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4" w:rsidRPr="00AF6223" w:rsidRDefault="004C0EF4" w:rsidP="004C0EF4">
      <w:pPr>
        <w:pStyle w:val="Tytu"/>
        <w:ind w:right="458" w:firstLine="284"/>
        <w:jc w:val="both"/>
        <w:rPr>
          <w:rFonts w:ascii="Arial" w:hAnsi="Arial" w:cs="Arial"/>
          <w:w w:val="125"/>
          <w:sz w:val="36"/>
          <w:szCs w:val="36"/>
        </w:rPr>
      </w:pPr>
      <w:r w:rsidRPr="00AF6223">
        <w:rPr>
          <w:rFonts w:ascii="Arial" w:hAnsi="Arial" w:cs="Arial"/>
          <w:w w:val="125"/>
          <w:sz w:val="36"/>
          <w:szCs w:val="36"/>
        </w:rPr>
        <w:t>URZĄD STATYSTYCZNY</w:t>
      </w:r>
      <w:r>
        <w:rPr>
          <w:rFonts w:ascii="Arial" w:hAnsi="Arial" w:cs="Arial"/>
          <w:w w:val="125"/>
          <w:sz w:val="36"/>
          <w:szCs w:val="36"/>
        </w:rPr>
        <w:t xml:space="preserve"> w POZNANIU</w:t>
      </w:r>
    </w:p>
    <w:p w:rsidR="004C0EF4" w:rsidRPr="00FE1BC8" w:rsidRDefault="00E873FC" w:rsidP="004C0EF4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873FC">
        <w:rPr>
          <w:rFonts w:ascii="Arial" w:hAnsi="Arial" w:cs="Arial"/>
          <w:noProof/>
          <w:sz w:val="22"/>
          <w:szCs w:val="22"/>
        </w:rPr>
        <w:pict>
          <v:line id="_x0000_s1027" style="position:absolute;left:0;text-align:left;z-index:251660288" from="12.3pt,4.45pt" to="393.9pt,4.45pt" o:allowincell="f" strokeweight="3pt"/>
        </w:pict>
      </w:r>
    </w:p>
    <w:p w:rsidR="004C0EF4" w:rsidRPr="00FE1BC8" w:rsidRDefault="004C0EF4" w:rsidP="004C0EF4">
      <w:pPr>
        <w:ind w:right="170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ul. Wojska Polskiego 27/29, 60 – 624 Poznań</w:t>
      </w:r>
    </w:p>
    <w:p w:rsidR="004C0EF4" w:rsidRDefault="004C0EF4" w:rsidP="004C0EF4">
      <w:pPr>
        <w:ind w:firstLine="709"/>
        <w:jc w:val="both"/>
        <w:rPr>
          <w:rFonts w:ascii="Arial" w:hAnsi="Arial" w:cs="Arial"/>
          <w:b/>
          <w:i/>
          <w:sz w:val="22"/>
          <w:szCs w:val="22"/>
        </w:rPr>
      </w:pPr>
    </w:p>
    <w:p w:rsidR="00E15825" w:rsidRPr="00FE1BC8" w:rsidRDefault="00E15825" w:rsidP="004C0EF4">
      <w:pPr>
        <w:ind w:firstLine="709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569"/>
      </w:tblGrid>
      <w:tr w:rsidR="004C0EF4" w:rsidRPr="00B05C5C" w:rsidTr="00B04BE1">
        <w:trPr>
          <w:trHeight w:val="380"/>
        </w:trPr>
        <w:tc>
          <w:tcPr>
            <w:tcW w:w="9288" w:type="dxa"/>
            <w:gridSpan w:val="2"/>
            <w:vAlign w:val="center"/>
          </w:tcPr>
          <w:p w:rsidR="004C0EF4" w:rsidRPr="00B05C5C" w:rsidRDefault="004C0EF4" w:rsidP="00B04BE1">
            <w:pPr>
              <w:pStyle w:val="Nagwek7"/>
              <w:rPr>
                <w:rFonts w:ascii="Arial" w:hAnsi="Arial" w:cs="Arial"/>
                <w:i w:val="0"/>
                <w:szCs w:val="28"/>
              </w:rPr>
            </w:pPr>
            <w:r w:rsidRPr="00B05C5C">
              <w:rPr>
                <w:rFonts w:ascii="Arial" w:hAnsi="Arial" w:cs="Arial"/>
                <w:szCs w:val="28"/>
              </w:rPr>
              <w:t>SPECYFIKACJA ISTOTNYCH WARUNKÓW ZAMÓWIENIA</w:t>
            </w:r>
          </w:p>
        </w:tc>
      </w:tr>
      <w:tr w:rsidR="004C0EF4" w:rsidRPr="00B05C5C" w:rsidTr="00B04BE1">
        <w:trPr>
          <w:trHeight w:val="667"/>
        </w:trPr>
        <w:tc>
          <w:tcPr>
            <w:tcW w:w="9288" w:type="dxa"/>
            <w:gridSpan w:val="2"/>
            <w:vAlign w:val="center"/>
          </w:tcPr>
          <w:p w:rsidR="004C0EF4" w:rsidRPr="007D11C0" w:rsidRDefault="004C0EF4" w:rsidP="00E15825">
            <w:pPr>
              <w:pStyle w:val="Nagwek3"/>
              <w:ind w:right="998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11C0">
              <w:rPr>
                <w:rFonts w:ascii="Arial" w:hAnsi="Arial" w:cs="Arial"/>
                <w:color w:val="auto"/>
                <w:sz w:val="22"/>
                <w:szCs w:val="22"/>
              </w:rPr>
              <w:t>Numer sprawy: AD-2900-2/2014/SISP-2</w:t>
            </w:r>
          </w:p>
        </w:tc>
      </w:tr>
      <w:tr w:rsidR="004C0EF4" w:rsidRPr="00B05C5C" w:rsidTr="00B04BE1">
        <w:trPr>
          <w:trHeight w:val="1018"/>
        </w:trPr>
        <w:tc>
          <w:tcPr>
            <w:tcW w:w="3719" w:type="dxa"/>
          </w:tcPr>
          <w:p w:rsidR="004C0EF4" w:rsidRPr="00B05C5C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C5C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5569" w:type="dxa"/>
          </w:tcPr>
          <w:p w:rsidR="004C0EF4" w:rsidRPr="00AF6223" w:rsidRDefault="004C0EF4" w:rsidP="00B04BE1">
            <w:pPr>
              <w:pStyle w:val="anag-1"/>
              <w:tabs>
                <w:tab w:val="left" w:pos="3119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6223">
              <w:rPr>
                <w:rFonts w:ascii="Arial" w:hAnsi="Arial" w:cs="Arial"/>
                <w:sz w:val="22"/>
                <w:szCs w:val="22"/>
              </w:rPr>
              <w:t xml:space="preserve">URZĄD STATYSTYCZNY w </w:t>
            </w:r>
            <w:r>
              <w:rPr>
                <w:rFonts w:ascii="Arial" w:hAnsi="Arial" w:cs="Arial"/>
                <w:sz w:val="22"/>
                <w:szCs w:val="22"/>
              </w:rPr>
              <w:t>POZNANIU</w:t>
            </w:r>
          </w:p>
          <w:p w:rsidR="004C0EF4" w:rsidRPr="00AF6223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ul. Wojska Polskiego 27/29, 60 </w:t>
            </w: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624 Poznań</w:t>
            </w:r>
          </w:p>
        </w:tc>
      </w:tr>
      <w:tr w:rsidR="004C0EF4" w:rsidRPr="00B05C5C" w:rsidTr="00B04BE1">
        <w:trPr>
          <w:trHeight w:val="832"/>
        </w:trPr>
        <w:tc>
          <w:tcPr>
            <w:tcW w:w="3719" w:type="dxa"/>
          </w:tcPr>
          <w:p w:rsidR="004C0EF4" w:rsidRPr="00B05C5C" w:rsidRDefault="004C0EF4" w:rsidP="00B04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C5C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5569" w:type="dxa"/>
          </w:tcPr>
          <w:p w:rsidR="004C0EF4" w:rsidRPr="00AF6223" w:rsidRDefault="004C0EF4" w:rsidP="00B04BE1">
            <w:pPr>
              <w:pStyle w:val="anag-1"/>
              <w:tabs>
                <w:tab w:val="left" w:pos="3119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6223">
              <w:rPr>
                <w:rFonts w:ascii="Arial" w:hAnsi="Arial" w:cs="Arial"/>
                <w:sz w:val="22"/>
                <w:szCs w:val="22"/>
              </w:rPr>
              <w:t xml:space="preserve">URZĄD STATYSTYCZNY w </w:t>
            </w:r>
            <w:r>
              <w:rPr>
                <w:rFonts w:ascii="Arial" w:hAnsi="Arial" w:cs="Arial"/>
                <w:sz w:val="22"/>
                <w:szCs w:val="22"/>
              </w:rPr>
              <w:t>POZNANIU</w:t>
            </w:r>
          </w:p>
          <w:p w:rsidR="004C0EF4" w:rsidRPr="00AF6223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ul. Wojska Polskiego 27/29, 60 </w:t>
            </w: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624 Poznań</w:t>
            </w:r>
          </w:p>
        </w:tc>
      </w:tr>
      <w:tr w:rsidR="004C0EF4" w:rsidRPr="00B05C5C" w:rsidTr="00B04BE1">
        <w:trPr>
          <w:trHeight w:val="1119"/>
        </w:trPr>
        <w:tc>
          <w:tcPr>
            <w:tcW w:w="3719" w:type="dxa"/>
          </w:tcPr>
          <w:p w:rsidR="004C0EF4" w:rsidRPr="00B05C5C" w:rsidRDefault="004C0EF4" w:rsidP="00B04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C5C">
              <w:rPr>
                <w:rFonts w:ascii="Arial" w:hAnsi="Arial" w:cs="Arial"/>
                <w:b/>
                <w:sz w:val="22"/>
                <w:szCs w:val="22"/>
              </w:rPr>
              <w:t>Nazwa postępowania:</w:t>
            </w:r>
          </w:p>
        </w:tc>
        <w:tc>
          <w:tcPr>
            <w:tcW w:w="5569" w:type="dxa"/>
          </w:tcPr>
          <w:p w:rsidR="004C0EF4" w:rsidRPr="00311098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098">
              <w:rPr>
                <w:rFonts w:ascii="Arial" w:hAnsi="Arial" w:cs="Arial"/>
                <w:sz w:val="22"/>
                <w:szCs w:val="22"/>
              </w:rPr>
              <w:t>Modernizacja po</w:t>
            </w:r>
            <w:r>
              <w:rPr>
                <w:rFonts w:ascii="Arial" w:hAnsi="Arial" w:cs="Arial"/>
                <w:sz w:val="22"/>
                <w:szCs w:val="22"/>
              </w:rPr>
              <w:t>mieszczeń Urzędu Statystycznego</w:t>
            </w:r>
            <w:r w:rsidRPr="00311098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11098">
              <w:rPr>
                <w:rFonts w:ascii="Arial" w:hAnsi="Arial" w:cs="Arial"/>
                <w:sz w:val="22"/>
                <w:szCs w:val="22"/>
              </w:rPr>
              <w:t>Poznaniu na potrzeby stworzenia INFORMATORIUM</w:t>
            </w:r>
            <w:r>
              <w:rPr>
                <w:rFonts w:ascii="Arial" w:hAnsi="Arial" w:cs="Arial"/>
                <w:sz w:val="22"/>
                <w:szCs w:val="22"/>
              </w:rPr>
              <w:t xml:space="preserve"> wraz z adaptacją pomieszczeń i budową stanowisk pracy</w:t>
            </w:r>
            <w:r w:rsidRPr="00311098">
              <w:rPr>
                <w:rFonts w:ascii="Arial" w:hAnsi="Arial" w:cs="Arial"/>
                <w:sz w:val="22"/>
                <w:szCs w:val="22"/>
              </w:rPr>
              <w:t xml:space="preserve"> w ramach Zadania 3 (</w:t>
            </w:r>
            <w:proofErr w:type="spellStart"/>
            <w:r w:rsidRPr="00311098">
              <w:rPr>
                <w:rFonts w:ascii="Arial" w:hAnsi="Arial" w:cs="Arial"/>
                <w:sz w:val="22"/>
                <w:szCs w:val="22"/>
              </w:rPr>
              <w:t>SISk</w:t>
            </w:r>
            <w:proofErr w:type="spellEnd"/>
            <w:r w:rsidRPr="00311098">
              <w:rPr>
                <w:rFonts w:ascii="Arial" w:hAnsi="Arial" w:cs="Arial"/>
                <w:sz w:val="22"/>
                <w:szCs w:val="22"/>
              </w:rPr>
              <w:t xml:space="preserve">) modernizacja pomieszczeń dla </w:t>
            </w:r>
            <w:proofErr w:type="spellStart"/>
            <w:r w:rsidRPr="00311098">
              <w:rPr>
                <w:rFonts w:ascii="Arial" w:hAnsi="Arial" w:cs="Arial"/>
                <w:sz w:val="22"/>
                <w:szCs w:val="22"/>
              </w:rPr>
              <w:t>Informatorium</w:t>
            </w:r>
            <w:proofErr w:type="spellEnd"/>
            <w:r w:rsidRPr="00311098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11098">
              <w:rPr>
                <w:rFonts w:ascii="Arial" w:hAnsi="Arial" w:cs="Arial"/>
                <w:sz w:val="22"/>
                <w:szCs w:val="22"/>
              </w:rPr>
              <w:t>ramach projektu System Informacyjny Statystyki Publicznej – 2 (SISP-2): „</w:t>
            </w:r>
            <w:r w:rsidRPr="00311098">
              <w:rPr>
                <w:rFonts w:ascii="Arial" w:hAnsi="Arial" w:cs="Arial"/>
                <w:b/>
                <w:sz w:val="22"/>
                <w:szCs w:val="22"/>
              </w:rPr>
              <w:t>Budowa dwujęzycznego (z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11098">
              <w:rPr>
                <w:rFonts w:ascii="Arial" w:hAnsi="Arial" w:cs="Arial"/>
                <w:b/>
                <w:sz w:val="22"/>
                <w:szCs w:val="22"/>
              </w:rPr>
              <w:t>komunikacją w języku polskim i angielskim) systemu informacji skierowującej do systemów informacyjnych statystyki i systemów resortowych – dostępnych dla obywateli, przedsiębiorców i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11098">
              <w:rPr>
                <w:rFonts w:ascii="Arial" w:hAnsi="Arial" w:cs="Arial"/>
                <w:b/>
                <w:sz w:val="22"/>
                <w:szCs w:val="22"/>
              </w:rPr>
              <w:t>pracowników administracji publicznej poprzez portal informacyjny GUS. Budowa 16 regionalnych ośrodków informacji, z wyposażeniem minimum w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11098">
              <w:rPr>
                <w:rFonts w:ascii="Arial" w:hAnsi="Arial" w:cs="Arial"/>
                <w:b/>
                <w:sz w:val="22"/>
                <w:szCs w:val="22"/>
              </w:rPr>
              <w:t>kilka stanowisk dostępu do Internetu</w:t>
            </w:r>
            <w:r w:rsidRPr="00311098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4C0EF4" w:rsidRPr="00B05C5C" w:rsidTr="00B04BE1">
        <w:trPr>
          <w:trHeight w:val="568"/>
        </w:trPr>
        <w:tc>
          <w:tcPr>
            <w:tcW w:w="3719" w:type="dxa"/>
            <w:vAlign w:val="center"/>
          </w:tcPr>
          <w:p w:rsidR="004C0EF4" w:rsidRPr="00B05C5C" w:rsidRDefault="004C0EF4" w:rsidP="00B04BE1">
            <w:pPr>
              <w:pStyle w:val="anag-1"/>
              <w:keepNext w:val="0"/>
              <w:tabs>
                <w:tab w:val="left" w:pos="3240"/>
              </w:tabs>
              <w:spacing w:before="0" w:line="240" w:lineRule="auto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C5C">
              <w:rPr>
                <w:rFonts w:ascii="Arial" w:hAnsi="Arial" w:cs="Arial"/>
                <w:sz w:val="22"/>
                <w:szCs w:val="22"/>
              </w:rPr>
              <w:t>Tryb udzielanego zamówienia:</w:t>
            </w:r>
          </w:p>
        </w:tc>
        <w:tc>
          <w:tcPr>
            <w:tcW w:w="5569" w:type="dxa"/>
            <w:vAlign w:val="center"/>
          </w:tcPr>
          <w:p w:rsidR="004C0EF4" w:rsidRPr="00B05C5C" w:rsidRDefault="004C0EF4" w:rsidP="00B04BE1">
            <w:pPr>
              <w:rPr>
                <w:rFonts w:ascii="Arial" w:hAnsi="Arial" w:cs="Arial"/>
                <w:sz w:val="22"/>
                <w:szCs w:val="22"/>
              </w:rPr>
            </w:pPr>
            <w:r w:rsidRPr="00B05C5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</w:tr>
      <w:tr w:rsidR="004C0EF4" w:rsidRPr="007D11C0" w:rsidTr="00B04BE1">
        <w:tc>
          <w:tcPr>
            <w:tcW w:w="3719" w:type="dxa"/>
          </w:tcPr>
          <w:p w:rsidR="004C0EF4" w:rsidRPr="00B05C5C" w:rsidRDefault="004C0EF4" w:rsidP="00B04BE1">
            <w:pPr>
              <w:pStyle w:val="anag-1"/>
              <w:keepNext w:val="0"/>
              <w:tabs>
                <w:tab w:val="left" w:pos="3136"/>
              </w:tabs>
              <w:spacing w:before="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05C5C">
              <w:rPr>
                <w:rFonts w:ascii="Arial" w:hAnsi="Arial" w:cs="Arial"/>
                <w:sz w:val="22"/>
                <w:szCs w:val="22"/>
              </w:rPr>
              <w:t xml:space="preserve">Osoba uprawniona </w:t>
            </w:r>
            <w:r w:rsidRPr="00B05C5C">
              <w:rPr>
                <w:rFonts w:ascii="Arial" w:hAnsi="Arial" w:cs="Arial"/>
                <w:sz w:val="22"/>
                <w:szCs w:val="22"/>
              </w:rPr>
              <w:br/>
              <w:t xml:space="preserve">do porozumiewania się </w:t>
            </w:r>
            <w:r w:rsidRPr="00B05C5C">
              <w:rPr>
                <w:rFonts w:ascii="Arial" w:hAnsi="Arial" w:cs="Arial"/>
                <w:sz w:val="22"/>
                <w:szCs w:val="22"/>
              </w:rPr>
              <w:br/>
              <w:t>z wykonawcami</w:t>
            </w:r>
          </w:p>
        </w:tc>
        <w:tc>
          <w:tcPr>
            <w:tcW w:w="5569" w:type="dxa"/>
          </w:tcPr>
          <w:p w:rsidR="004C0EF4" w:rsidRPr="00311098" w:rsidRDefault="004C0EF4" w:rsidP="00B04BE1">
            <w:pPr>
              <w:rPr>
                <w:rFonts w:ascii="Arial" w:hAnsi="Arial" w:cs="Arial"/>
                <w:sz w:val="22"/>
                <w:szCs w:val="22"/>
              </w:rPr>
            </w:pPr>
            <w:r w:rsidRPr="00311098">
              <w:rPr>
                <w:rFonts w:ascii="Arial" w:hAnsi="Arial" w:cs="Arial"/>
                <w:sz w:val="22"/>
                <w:szCs w:val="22"/>
              </w:rPr>
              <w:t>Monika Mik</w:t>
            </w:r>
            <w:r>
              <w:rPr>
                <w:rFonts w:ascii="Arial" w:hAnsi="Arial" w:cs="Arial"/>
                <w:sz w:val="22"/>
                <w:szCs w:val="22"/>
              </w:rPr>
              <w:t>; pok. 009</w:t>
            </w:r>
            <w:r w:rsidRPr="00311098">
              <w:rPr>
                <w:rFonts w:ascii="Arial" w:hAnsi="Arial" w:cs="Arial"/>
                <w:sz w:val="22"/>
                <w:szCs w:val="22"/>
              </w:rPr>
              <w:t xml:space="preserve">; tel.:+48 </w:t>
            </w:r>
            <w:r>
              <w:rPr>
                <w:rFonts w:ascii="Arial" w:hAnsi="Arial" w:cs="Arial"/>
                <w:sz w:val="22"/>
                <w:szCs w:val="22"/>
              </w:rPr>
              <w:t>61 27 98 254</w:t>
            </w:r>
            <w:r w:rsidRPr="00311098">
              <w:rPr>
                <w:rFonts w:ascii="Arial" w:hAnsi="Arial" w:cs="Arial"/>
                <w:sz w:val="22"/>
                <w:szCs w:val="22"/>
              </w:rPr>
              <w:t xml:space="preserve">; faks: +48 </w:t>
            </w:r>
            <w:r>
              <w:rPr>
                <w:rFonts w:ascii="Arial" w:hAnsi="Arial" w:cs="Arial"/>
                <w:sz w:val="22"/>
                <w:szCs w:val="22"/>
              </w:rPr>
              <w:t>61 27 98 100</w:t>
            </w:r>
            <w:r w:rsidRPr="003110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C0EF4" w:rsidRPr="00493223" w:rsidRDefault="004C0EF4" w:rsidP="00B04B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32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C5C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m.mik</w:t>
            </w:r>
            <w:r w:rsidRPr="00B05C5C">
              <w:rPr>
                <w:rFonts w:ascii="Arial" w:hAnsi="Arial" w:cs="Arial"/>
                <w:sz w:val="22"/>
                <w:szCs w:val="22"/>
                <w:lang w:val="en-US"/>
              </w:rPr>
              <w:t>@stat.gov.pl</w:t>
            </w:r>
          </w:p>
        </w:tc>
      </w:tr>
      <w:tr w:rsidR="004C0EF4" w:rsidRPr="00231CE2" w:rsidTr="00B04BE1">
        <w:tc>
          <w:tcPr>
            <w:tcW w:w="3719" w:type="dxa"/>
          </w:tcPr>
          <w:p w:rsidR="004C0EF4" w:rsidRPr="00493223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69" w:type="dxa"/>
          </w:tcPr>
          <w:p w:rsidR="004C0EF4" w:rsidRPr="00311098" w:rsidRDefault="004C0EF4" w:rsidP="00B04BE1">
            <w:pPr>
              <w:rPr>
                <w:rFonts w:ascii="Arial" w:hAnsi="Arial" w:cs="Arial"/>
                <w:sz w:val="22"/>
                <w:szCs w:val="22"/>
              </w:rPr>
            </w:pPr>
            <w:r w:rsidRPr="00231CE2">
              <w:rPr>
                <w:rFonts w:ascii="Arial" w:hAnsi="Arial" w:cs="Arial"/>
                <w:sz w:val="22"/>
                <w:szCs w:val="22"/>
              </w:rPr>
              <w:t xml:space="preserve">Konrad </w:t>
            </w:r>
            <w:proofErr w:type="spellStart"/>
            <w:r w:rsidRPr="00231CE2">
              <w:rPr>
                <w:rFonts w:ascii="Arial" w:hAnsi="Arial" w:cs="Arial"/>
                <w:sz w:val="22"/>
                <w:szCs w:val="22"/>
              </w:rPr>
              <w:t>ludwiczak</w:t>
            </w:r>
            <w:proofErr w:type="spellEnd"/>
            <w:r w:rsidRPr="00231CE2">
              <w:rPr>
                <w:rFonts w:ascii="Arial" w:hAnsi="Arial" w:cs="Arial"/>
                <w:sz w:val="22"/>
                <w:szCs w:val="22"/>
              </w:rPr>
              <w:t xml:space="preserve">; pok.108, </w:t>
            </w:r>
            <w:r w:rsidRPr="00311098">
              <w:rPr>
                <w:rFonts w:ascii="Arial" w:hAnsi="Arial" w:cs="Arial"/>
                <w:sz w:val="22"/>
                <w:szCs w:val="22"/>
              </w:rPr>
              <w:t xml:space="preserve">.:+48 </w:t>
            </w:r>
            <w:r>
              <w:rPr>
                <w:rFonts w:ascii="Arial" w:hAnsi="Arial" w:cs="Arial"/>
                <w:sz w:val="22"/>
                <w:szCs w:val="22"/>
              </w:rPr>
              <w:t>61 27 98 344</w:t>
            </w:r>
            <w:r w:rsidRPr="00311098">
              <w:rPr>
                <w:rFonts w:ascii="Arial" w:hAnsi="Arial" w:cs="Arial"/>
                <w:sz w:val="22"/>
                <w:szCs w:val="22"/>
              </w:rPr>
              <w:t xml:space="preserve">; faks: +48 </w:t>
            </w:r>
            <w:r>
              <w:rPr>
                <w:rFonts w:ascii="Arial" w:hAnsi="Arial" w:cs="Arial"/>
                <w:sz w:val="22"/>
                <w:szCs w:val="22"/>
              </w:rPr>
              <w:t>61 27 98 100</w:t>
            </w:r>
            <w:r w:rsidRPr="003110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C0EF4" w:rsidRPr="00FA39A8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9A8">
              <w:rPr>
                <w:rFonts w:ascii="Arial" w:hAnsi="Arial" w:cs="Arial"/>
                <w:sz w:val="22"/>
                <w:szCs w:val="22"/>
              </w:rPr>
              <w:t>e-mail: k.ludwiczak@stat.gov.pl</w:t>
            </w:r>
          </w:p>
        </w:tc>
      </w:tr>
      <w:tr w:rsidR="004C0EF4" w:rsidRPr="00231CE2" w:rsidTr="00B04BE1">
        <w:trPr>
          <w:trHeight w:val="428"/>
        </w:trPr>
        <w:tc>
          <w:tcPr>
            <w:tcW w:w="3719" w:type="dxa"/>
          </w:tcPr>
          <w:p w:rsidR="004C0EF4" w:rsidRPr="00FA39A8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9" w:type="dxa"/>
          </w:tcPr>
          <w:p w:rsidR="004C0EF4" w:rsidRPr="00FA39A8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EF4" w:rsidRPr="00B05C5C" w:rsidTr="00B04BE1">
        <w:tc>
          <w:tcPr>
            <w:tcW w:w="3719" w:type="dxa"/>
          </w:tcPr>
          <w:p w:rsidR="004C0EF4" w:rsidRPr="004C7180" w:rsidRDefault="004C0EF4" w:rsidP="00B04BE1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7180">
              <w:rPr>
                <w:rFonts w:ascii="Arial" w:hAnsi="Arial" w:cs="Arial"/>
                <w:b/>
                <w:sz w:val="22"/>
                <w:szCs w:val="22"/>
              </w:rPr>
              <w:t>Adres internetowy,</w:t>
            </w:r>
          </w:p>
          <w:p w:rsidR="004C0EF4" w:rsidRPr="00B05C5C" w:rsidRDefault="004C0EF4" w:rsidP="00B04BE1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C5C">
              <w:rPr>
                <w:rFonts w:ascii="Arial" w:hAnsi="Arial" w:cs="Arial"/>
                <w:b/>
                <w:sz w:val="22"/>
                <w:szCs w:val="22"/>
              </w:rPr>
              <w:t>pod którym zamieszczono</w:t>
            </w:r>
          </w:p>
          <w:p w:rsidR="004C0EF4" w:rsidRPr="00B05C5C" w:rsidRDefault="004C0EF4" w:rsidP="00B04BE1">
            <w:pPr>
              <w:tabs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5C5C">
              <w:rPr>
                <w:rFonts w:ascii="Arial" w:hAnsi="Arial" w:cs="Arial"/>
                <w:b/>
                <w:sz w:val="22"/>
                <w:szCs w:val="22"/>
              </w:rPr>
              <w:t>ogłoszenie oraz SIWZ:</w:t>
            </w:r>
          </w:p>
        </w:tc>
        <w:tc>
          <w:tcPr>
            <w:tcW w:w="5569" w:type="dxa"/>
          </w:tcPr>
          <w:p w:rsidR="004C0EF4" w:rsidRPr="00B05C5C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098">
              <w:rPr>
                <w:rFonts w:ascii="Arial" w:hAnsi="Arial" w:cs="Arial"/>
                <w:sz w:val="22"/>
                <w:szCs w:val="22"/>
              </w:rPr>
              <w:t>http://poznan.stat.gov.pl/</w:t>
            </w:r>
          </w:p>
        </w:tc>
      </w:tr>
      <w:tr w:rsidR="004C0EF4" w:rsidRPr="00B05C5C" w:rsidTr="00B04BE1">
        <w:tc>
          <w:tcPr>
            <w:tcW w:w="3719" w:type="dxa"/>
          </w:tcPr>
          <w:p w:rsidR="004C0EF4" w:rsidRPr="00B05C5C" w:rsidRDefault="004C0EF4" w:rsidP="00B04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C5C">
              <w:rPr>
                <w:rFonts w:ascii="Arial" w:hAnsi="Arial" w:cs="Arial"/>
                <w:i/>
                <w:sz w:val="22"/>
                <w:szCs w:val="22"/>
              </w:rPr>
              <w:t>(2014 - …. - …..)</w:t>
            </w:r>
          </w:p>
        </w:tc>
        <w:tc>
          <w:tcPr>
            <w:tcW w:w="5569" w:type="dxa"/>
          </w:tcPr>
          <w:p w:rsidR="004C0EF4" w:rsidRPr="00B05C5C" w:rsidRDefault="004C0EF4" w:rsidP="00B04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C5C">
              <w:rPr>
                <w:rFonts w:ascii="Arial" w:hAnsi="Arial" w:cs="Arial"/>
                <w:b/>
                <w:i/>
                <w:sz w:val="22"/>
                <w:szCs w:val="22"/>
              </w:rPr>
              <w:t>Zatwierdzam</w:t>
            </w:r>
            <w:r w:rsidRPr="00B05C5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4C0EF4" w:rsidRPr="00B05C5C" w:rsidTr="00B04BE1">
        <w:trPr>
          <w:trHeight w:val="559"/>
        </w:trPr>
        <w:tc>
          <w:tcPr>
            <w:tcW w:w="3719" w:type="dxa"/>
          </w:tcPr>
          <w:p w:rsidR="004C0EF4" w:rsidRPr="00B05C5C" w:rsidRDefault="004C0EF4" w:rsidP="00B04B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69" w:type="dxa"/>
          </w:tcPr>
          <w:p w:rsidR="004C0EF4" w:rsidRDefault="004C0EF4" w:rsidP="00B04B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0EF4" w:rsidRDefault="004C0EF4" w:rsidP="00B04B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0EF4" w:rsidRPr="00B05C5C" w:rsidRDefault="004C0EF4" w:rsidP="00B04B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C0EF4" w:rsidRPr="00B05C5C" w:rsidTr="00B04BE1">
        <w:trPr>
          <w:trHeight w:val="1213"/>
        </w:trPr>
        <w:tc>
          <w:tcPr>
            <w:tcW w:w="9288" w:type="dxa"/>
            <w:gridSpan w:val="2"/>
          </w:tcPr>
          <w:p w:rsidR="004C0EF4" w:rsidRPr="00B05C5C" w:rsidRDefault="004C0EF4" w:rsidP="00B04BE1">
            <w:pPr>
              <w:pStyle w:val="Nagwek1"/>
              <w:spacing w:after="60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4C0EF4" w:rsidRPr="007D11C0" w:rsidRDefault="004C0EF4" w:rsidP="00E15825">
            <w:pPr>
              <w:pStyle w:val="Nagwek1"/>
              <w:spacing w:after="60"/>
              <w:jc w:val="center"/>
              <w:rPr>
                <w:rFonts w:ascii="Arial" w:hAnsi="Arial" w:cs="Arial"/>
                <w:color w:val="auto"/>
                <w:spacing w:val="20"/>
                <w:sz w:val="22"/>
                <w:szCs w:val="22"/>
              </w:rPr>
            </w:pPr>
            <w:r w:rsidRPr="007D11C0">
              <w:rPr>
                <w:rFonts w:ascii="Arial" w:hAnsi="Arial" w:cs="Arial"/>
                <w:color w:val="auto"/>
                <w:spacing w:val="20"/>
                <w:sz w:val="22"/>
                <w:szCs w:val="22"/>
              </w:rPr>
              <w:t>…</w:t>
            </w:r>
            <w:r w:rsidRPr="007D11C0">
              <w:rPr>
                <w:rFonts w:ascii="Arial" w:hAnsi="Arial" w:cs="Arial"/>
                <w:b w:val="0"/>
                <w:i/>
                <w:color w:val="auto"/>
                <w:spacing w:val="20"/>
                <w:sz w:val="22"/>
                <w:szCs w:val="22"/>
              </w:rPr>
              <w:t>POZNAŃ</w:t>
            </w:r>
            <w:r w:rsidRPr="007D11C0">
              <w:rPr>
                <w:rFonts w:ascii="Arial" w:hAnsi="Arial" w:cs="Arial"/>
                <w:color w:val="auto"/>
                <w:spacing w:val="20"/>
                <w:sz w:val="22"/>
                <w:szCs w:val="22"/>
              </w:rPr>
              <w:t>…</w:t>
            </w:r>
            <w:r w:rsidRPr="007D11C0">
              <w:rPr>
                <w:rFonts w:ascii="Arial" w:hAnsi="Arial" w:cs="Arial"/>
                <w:color w:val="auto"/>
                <w:spacing w:val="20"/>
                <w:sz w:val="22"/>
                <w:szCs w:val="22"/>
              </w:rPr>
              <w:tab/>
              <w:t>2014 ROK</w:t>
            </w:r>
          </w:p>
          <w:p w:rsidR="004C0EF4" w:rsidRPr="00B05C5C" w:rsidRDefault="004C0EF4" w:rsidP="00B04B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C0EF4" w:rsidRPr="00F77C60" w:rsidRDefault="004C0EF4" w:rsidP="004C0EF4">
      <w:pPr>
        <w:jc w:val="both"/>
        <w:rPr>
          <w:rFonts w:ascii="Arial" w:hAnsi="Arial" w:cs="Arial"/>
          <w:sz w:val="22"/>
          <w:szCs w:val="22"/>
        </w:rPr>
      </w:pPr>
    </w:p>
    <w:p w:rsidR="004C0EF4" w:rsidRPr="00825833" w:rsidRDefault="004C0EF4" w:rsidP="007D11C0">
      <w:pPr>
        <w:spacing w:beforeLines="60" w:afterLines="60"/>
        <w:ind w:left="540"/>
        <w:jc w:val="both"/>
        <w:rPr>
          <w:rFonts w:ascii="Arial" w:hAnsi="Arial" w:cs="Arial"/>
          <w:b/>
          <w:sz w:val="22"/>
          <w:szCs w:val="22"/>
        </w:rPr>
      </w:pPr>
      <w:r w:rsidRPr="00825833">
        <w:rPr>
          <w:rFonts w:ascii="Arial" w:hAnsi="Arial" w:cs="Arial"/>
          <w:b/>
          <w:sz w:val="22"/>
          <w:szCs w:val="22"/>
        </w:rPr>
        <w:t>Akceptacja członków komisji przetargowej:</w:t>
      </w:r>
    </w:p>
    <w:p w:rsidR="004C0EF4" w:rsidRPr="007D11C0" w:rsidRDefault="004C0EF4" w:rsidP="004C0EF4">
      <w:pPr>
        <w:pStyle w:val="Nagwek3"/>
        <w:tabs>
          <w:tab w:val="left" w:pos="2127"/>
          <w:tab w:val="left" w:pos="2552"/>
          <w:tab w:val="left" w:pos="4820"/>
        </w:tabs>
        <w:spacing w:before="240"/>
        <w:ind w:left="5104" w:hanging="5104"/>
        <w:rPr>
          <w:rFonts w:ascii="Arial" w:hAnsi="Arial" w:cs="Arial"/>
          <w:b w:val="0"/>
          <w:color w:val="auto"/>
          <w:sz w:val="22"/>
          <w:szCs w:val="22"/>
        </w:rPr>
      </w:pPr>
      <w:r w:rsidRPr="007D11C0">
        <w:rPr>
          <w:rFonts w:ascii="Arial" w:hAnsi="Arial" w:cs="Arial"/>
          <w:b w:val="0"/>
          <w:color w:val="auto"/>
          <w:sz w:val="22"/>
          <w:szCs w:val="22"/>
        </w:rPr>
        <w:t xml:space="preserve">przewodnicząca: </w:t>
      </w:r>
      <w:r w:rsidRPr="007D11C0">
        <w:rPr>
          <w:rFonts w:ascii="Arial" w:hAnsi="Arial" w:cs="Arial"/>
          <w:b w:val="0"/>
          <w:color w:val="auto"/>
          <w:sz w:val="22"/>
          <w:szCs w:val="22"/>
        </w:rPr>
        <w:tab/>
        <w:t>Małgorzata Drygas</w:t>
      </w:r>
      <w:r w:rsidRPr="007D11C0">
        <w:rPr>
          <w:rFonts w:ascii="Arial" w:hAnsi="Arial" w:cs="Arial"/>
          <w:b w:val="0"/>
          <w:color w:val="auto"/>
          <w:sz w:val="22"/>
          <w:szCs w:val="22"/>
        </w:rPr>
        <w:tab/>
      </w:r>
      <w:r w:rsidR="007D11C0">
        <w:rPr>
          <w:rFonts w:ascii="Arial" w:hAnsi="Arial" w:cs="Arial"/>
          <w:b w:val="0"/>
          <w:color w:val="auto"/>
          <w:sz w:val="22"/>
          <w:szCs w:val="22"/>
        </w:rPr>
        <w:t>-</w:t>
      </w:r>
    </w:p>
    <w:p w:rsidR="004C0EF4" w:rsidRPr="00825833" w:rsidRDefault="004C0EF4" w:rsidP="004C0EF4"/>
    <w:p w:rsidR="004C0EF4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  <w:r w:rsidRPr="00825833">
        <w:rPr>
          <w:rFonts w:ascii="Arial" w:hAnsi="Arial" w:cs="Arial"/>
          <w:sz w:val="22"/>
          <w:szCs w:val="22"/>
        </w:rPr>
        <w:t>sekretarz:</w:t>
      </w:r>
      <w:r w:rsidRPr="00825833">
        <w:rPr>
          <w:rFonts w:ascii="Arial" w:hAnsi="Arial" w:cs="Arial"/>
          <w:sz w:val="22"/>
          <w:szCs w:val="22"/>
        </w:rPr>
        <w:tab/>
        <w:t>Monika Mik</w:t>
      </w:r>
      <w:r w:rsidRPr="00825833">
        <w:rPr>
          <w:rFonts w:ascii="Arial" w:hAnsi="Arial" w:cs="Arial"/>
          <w:sz w:val="22"/>
          <w:szCs w:val="22"/>
        </w:rPr>
        <w:tab/>
        <w:t>-</w:t>
      </w:r>
      <w:r w:rsidRPr="00825833">
        <w:rPr>
          <w:rFonts w:ascii="Arial" w:hAnsi="Arial" w:cs="Arial"/>
          <w:sz w:val="22"/>
          <w:szCs w:val="22"/>
        </w:rPr>
        <w:tab/>
      </w:r>
    </w:p>
    <w:p w:rsidR="004C0EF4" w:rsidRPr="00825833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  <w:r w:rsidRPr="00825833">
        <w:rPr>
          <w:rFonts w:ascii="Arial" w:hAnsi="Arial" w:cs="Arial"/>
          <w:sz w:val="22"/>
          <w:szCs w:val="22"/>
        </w:rPr>
        <w:t>członkowie:</w:t>
      </w:r>
      <w:r w:rsidRPr="00825833">
        <w:rPr>
          <w:rFonts w:ascii="Arial" w:hAnsi="Arial" w:cs="Arial"/>
          <w:sz w:val="22"/>
          <w:szCs w:val="22"/>
        </w:rPr>
        <w:tab/>
        <w:t>Arleta Olbrot-Brzezińska</w:t>
      </w:r>
      <w:r w:rsidRPr="00825833">
        <w:rPr>
          <w:rFonts w:ascii="Arial" w:hAnsi="Arial" w:cs="Arial"/>
          <w:sz w:val="22"/>
          <w:szCs w:val="22"/>
        </w:rPr>
        <w:tab/>
        <w:t>-</w:t>
      </w:r>
      <w:r w:rsidRPr="00825833">
        <w:rPr>
          <w:rFonts w:ascii="Arial" w:hAnsi="Arial" w:cs="Arial"/>
          <w:sz w:val="22"/>
          <w:szCs w:val="22"/>
        </w:rPr>
        <w:tab/>
      </w:r>
    </w:p>
    <w:p w:rsidR="004C0EF4" w:rsidRPr="00825833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25833">
        <w:rPr>
          <w:rFonts w:ascii="Arial" w:hAnsi="Arial" w:cs="Arial"/>
          <w:sz w:val="22"/>
          <w:szCs w:val="22"/>
        </w:rPr>
        <w:t>Mariusz Piniarski</w:t>
      </w:r>
      <w:r w:rsidRPr="00825833">
        <w:rPr>
          <w:rFonts w:ascii="Arial" w:hAnsi="Arial" w:cs="Arial"/>
          <w:sz w:val="22"/>
          <w:szCs w:val="22"/>
        </w:rPr>
        <w:tab/>
        <w:t>-</w:t>
      </w:r>
      <w:r w:rsidRPr="00825833">
        <w:rPr>
          <w:rFonts w:ascii="Arial" w:hAnsi="Arial" w:cs="Arial"/>
          <w:sz w:val="22"/>
          <w:szCs w:val="22"/>
        </w:rPr>
        <w:tab/>
      </w:r>
    </w:p>
    <w:p w:rsidR="004C0EF4" w:rsidRPr="00825833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</w:p>
    <w:p w:rsidR="004C0EF4" w:rsidRPr="00825833" w:rsidRDefault="004C0EF4" w:rsidP="004C0EF4">
      <w:pPr>
        <w:pStyle w:val="Tekstpodstawowywcity2"/>
        <w:tabs>
          <w:tab w:val="left" w:pos="2127"/>
          <w:tab w:val="left" w:pos="2552"/>
          <w:tab w:val="left" w:pos="4820"/>
          <w:tab w:val="left" w:pos="5103"/>
        </w:tabs>
        <w:spacing w:before="120"/>
        <w:ind w:left="5103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25833">
        <w:rPr>
          <w:rFonts w:ascii="Arial" w:hAnsi="Arial" w:cs="Arial"/>
          <w:sz w:val="22"/>
          <w:szCs w:val="22"/>
        </w:rPr>
        <w:t xml:space="preserve">Konrad Ludwiczak </w:t>
      </w:r>
      <w:r w:rsidRPr="00825833">
        <w:rPr>
          <w:rFonts w:ascii="Arial" w:hAnsi="Arial" w:cs="Arial"/>
          <w:sz w:val="22"/>
          <w:szCs w:val="22"/>
        </w:rPr>
        <w:tab/>
        <w:t>-</w:t>
      </w:r>
      <w:r w:rsidRPr="00825833">
        <w:rPr>
          <w:rFonts w:ascii="Arial" w:hAnsi="Arial" w:cs="Arial"/>
          <w:sz w:val="22"/>
          <w:szCs w:val="22"/>
        </w:rPr>
        <w:tab/>
      </w:r>
    </w:p>
    <w:p w:rsidR="004C0EF4" w:rsidRPr="00825833" w:rsidRDefault="004C0EF4" w:rsidP="007D11C0">
      <w:pPr>
        <w:spacing w:beforeLines="60" w:afterLines="60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4C0EF4" w:rsidRPr="00FE1BC8" w:rsidRDefault="004C0EF4" w:rsidP="007D11C0">
      <w:pPr>
        <w:numPr>
          <w:ilvl w:val="0"/>
          <w:numId w:val="14"/>
        </w:numPr>
        <w:tabs>
          <w:tab w:val="clear" w:pos="360"/>
        </w:tabs>
        <w:spacing w:beforeLines="60" w:afterLines="60"/>
        <w:ind w:left="540" w:hanging="550"/>
        <w:jc w:val="both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br w:type="page"/>
      </w:r>
      <w:bookmarkStart w:id="0" w:name="_Ref59254866"/>
      <w:r w:rsidRPr="00FE1BC8">
        <w:rPr>
          <w:rFonts w:ascii="Arial" w:hAnsi="Arial" w:cs="Arial"/>
          <w:b/>
          <w:sz w:val="22"/>
          <w:szCs w:val="22"/>
        </w:rPr>
        <w:lastRenderedPageBreak/>
        <w:t>Postanowienia ogólne.</w:t>
      </w:r>
      <w:bookmarkEnd w:id="0"/>
    </w:p>
    <w:p w:rsidR="004C0EF4" w:rsidRPr="00FE1BC8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bookmarkStart w:id="1" w:name="_Ref34020603"/>
      <w:r w:rsidRPr="00FE1BC8">
        <w:rPr>
          <w:rFonts w:ascii="Arial" w:hAnsi="Arial" w:cs="Arial"/>
          <w:b w:val="0"/>
          <w:sz w:val="22"/>
          <w:szCs w:val="22"/>
        </w:rPr>
        <w:t>Ilekroć w Specyfikacji Istotnych Warunków Zamówienia - zwanej dalej SIWZ i innych dokumentach dotyczących niniejszego postępowania mowa jest o:</w:t>
      </w:r>
    </w:p>
    <w:p w:rsidR="004C0EF4" w:rsidRPr="00FE1BC8" w:rsidRDefault="004C0EF4" w:rsidP="007D11C0">
      <w:pPr>
        <w:pStyle w:val="Nagwek4"/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FE1BC8">
        <w:rPr>
          <w:rFonts w:ascii="Arial" w:hAnsi="Arial" w:cs="Arial"/>
          <w:b w:val="0"/>
          <w:sz w:val="22"/>
          <w:szCs w:val="22"/>
        </w:rPr>
        <w:t xml:space="preserve">ustawie Prawo zamówień publicznych – zwanej dalej ustawą, należy przez to rozumieć ustawę z dnia 29 stycznia 2004 roku Prawo zamówień publicznych </w:t>
      </w:r>
      <w:r>
        <w:rPr>
          <w:rFonts w:ascii="Arial" w:hAnsi="Arial" w:cs="Arial"/>
          <w:b w:val="0"/>
          <w:sz w:val="22"/>
          <w:szCs w:val="22"/>
        </w:rPr>
        <w:br/>
      </w:r>
      <w:r w:rsidRPr="009907E2">
        <w:rPr>
          <w:rFonts w:ascii="Arial" w:hAnsi="Arial" w:cs="Arial"/>
          <w:b w:val="0"/>
          <w:sz w:val="22"/>
          <w:szCs w:val="22"/>
        </w:rPr>
        <w:t xml:space="preserve">(Dz. U. z 2013 r. poz. 907, z </w:t>
      </w:r>
      <w:proofErr w:type="spellStart"/>
      <w:r w:rsidRPr="009907E2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9907E2">
        <w:rPr>
          <w:rFonts w:ascii="Arial" w:hAnsi="Arial" w:cs="Arial"/>
          <w:b w:val="0"/>
          <w:sz w:val="22"/>
          <w:szCs w:val="22"/>
        </w:rPr>
        <w:t>. zm</w:t>
      </w:r>
      <w:r>
        <w:rPr>
          <w:rFonts w:ascii="Arial" w:hAnsi="Arial" w:cs="Arial"/>
          <w:b w:val="0"/>
          <w:sz w:val="22"/>
          <w:szCs w:val="22"/>
        </w:rPr>
        <w:t>.</w:t>
      </w:r>
      <w:r w:rsidRPr="00FE1BC8">
        <w:rPr>
          <w:rFonts w:ascii="Arial" w:hAnsi="Arial" w:cs="Arial"/>
          <w:b w:val="0"/>
          <w:sz w:val="22"/>
          <w:szCs w:val="22"/>
        </w:rPr>
        <w:t>),</w:t>
      </w:r>
    </w:p>
    <w:p w:rsidR="004C0EF4" w:rsidRPr="00FE1BC8" w:rsidRDefault="004C0EF4" w:rsidP="007D11C0">
      <w:pPr>
        <w:pStyle w:val="Nagwek4"/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FE1BC8">
        <w:rPr>
          <w:rFonts w:ascii="Arial" w:hAnsi="Arial" w:cs="Arial"/>
          <w:b w:val="0"/>
          <w:sz w:val="22"/>
          <w:szCs w:val="22"/>
        </w:rPr>
        <w:t xml:space="preserve">ofercie, należy przez to rozumieć złożony u </w:t>
      </w:r>
      <w:r>
        <w:rPr>
          <w:rFonts w:ascii="Arial" w:hAnsi="Arial" w:cs="Arial"/>
          <w:b w:val="0"/>
          <w:sz w:val="22"/>
          <w:szCs w:val="22"/>
        </w:rPr>
        <w:t>Z</w:t>
      </w:r>
      <w:r w:rsidRPr="00FE1BC8">
        <w:rPr>
          <w:rFonts w:ascii="Arial" w:hAnsi="Arial" w:cs="Arial"/>
          <w:b w:val="0"/>
          <w:sz w:val="22"/>
          <w:szCs w:val="22"/>
        </w:rPr>
        <w:t xml:space="preserve">amawiającego formularz ofertowy - zwany </w:t>
      </w:r>
      <w:r w:rsidRPr="00AF6223">
        <w:rPr>
          <w:rFonts w:ascii="Arial" w:hAnsi="Arial" w:cs="Arial"/>
          <w:b w:val="0"/>
          <w:sz w:val="22"/>
          <w:szCs w:val="22"/>
        </w:rPr>
        <w:t>dalej FO, stanowiący załącznik nr 1 do SIWZ</w:t>
      </w:r>
      <w:r w:rsidRPr="00FE1BC8">
        <w:rPr>
          <w:rFonts w:ascii="Arial" w:hAnsi="Arial" w:cs="Arial"/>
          <w:b w:val="0"/>
          <w:sz w:val="22"/>
          <w:szCs w:val="22"/>
        </w:rPr>
        <w:t xml:space="preserve"> wraz z określonymi w ni</w:t>
      </w:r>
      <w:r>
        <w:rPr>
          <w:rFonts w:ascii="Arial" w:hAnsi="Arial" w:cs="Arial"/>
          <w:b w:val="0"/>
          <w:sz w:val="22"/>
          <w:szCs w:val="22"/>
        </w:rPr>
        <w:t>m</w:t>
      </w:r>
      <w:r w:rsidRPr="00FE1BC8">
        <w:rPr>
          <w:rFonts w:ascii="Arial" w:hAnsi="Arial" w:cs="Arial"/>
          <w:b w:val="0"/>
          <w:sz w:val="22"/>
          <w:szCs w:val="22"/>
        </w:rPr>
        <w:t xml:space="preserve"> wymaganymi dokumentami,</w:t>
      </w:r>
    </w:p>
    <w:p w:rsidR="004C0EF4" w:rsidRPr="00FE1BC8" w:rsidRDefault="004C0EF4" w:rsidP="007D11C0">
      <w:pPr>
        <w:pStyle w:val="Nagwek4"/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b w:val="0"/>
          <w:sz w:val="22"/>
          <w:szCs w:val="22"/>
        </w:rPr>
      </w:pPr>
      <w:bookmarkStart w:id="2" w:name="_Ref359418035"/>
      <w:r w:rsidRPr="00FE1BC8">
        <w:rPr>
          <w:rFonts w:ascii="Arial" w:hAnsi="Arial" w:cs="Arial"/>
          <w:b w:val="0"/>
          <w:sz w:val="22"/>
          <w:szCs w:val="22"/>
        </w:rPr>
        <w:t>kopiach dokumentów, należy przez to rozumieć wierną kserokopię oryginałów tych dokumentów,</w:t>
      </w:r>
      <w:bookmarkEnd w:id="2"/>
    </w:p>
    <w:p w:rsidR="004C0EF4" w:rsidRPr="00FE1BC8" w:rsidRDefault="004C0EF4" w:rsidP="007D11C0">
      <w:pPr>
        <w:pStyle w:val="Nagwek4"/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b w:val="0"/>
          <w:sz w:val="22"/>
          <w:szCs w:val="22"/>
        </w:rPr>
      </w:pPr>
      <w:bookmarkStart w:id="3" w:name="_Ref359417700"/>
      <w:r w:rsidRPr="00FE1BC8">
        <w:rPr>
          <w:rFonts w:ascii="Arial" w:hAnsi="Arial" w:cs="Arial"/>
          <w:b w:val="0"/>
          <w:sz w:val="22"/>
          <w:szCs w:val="22"/>
        </w:rPr>
        <w:t>osobie upoważnionej do występowania i podpisywania w imieniu wykonawcy, należy przez to rozumieć osobę wymienioną w dokumencie uprawniającym wykonawcę do występowania w obrocie prawnym lub upoważnioną oddzielnym dokumentem do zaciągania zobowiązań w imieniu wykonawcy, zgodnie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FE1BC8">
        <w:rPr>
          <w:rFonts w:ascii="Arial" w:hAnsi="Arial" w:cs="Arial"/>
          <w:b w:val="0"/>
          <w:sz w:val="22"/>
          <w:szCs w:val="22"/>
        </w:rPr>
        <w:t>obowiązującymi przepisami.</w:t>
      </w:r>
      <w:bookmarkEnd w:id="3"/>
    </w:p>
    <w:p w:rsidR="004C0EF4" w:rsidRPr="00FE1BC8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bookmarkStart w:id="4" w:name="_Ref359417941"/>
      <w:r w:rsidRPr="00FE1BC8">
        <w:rPr>
          <w:rFonts w:ascii="Arial" w:hAnsi="Arial" w:cs="Arial"/>
          <w:b w:val="0"/>
          <w:sz w:val="22"/>
          <w:szCs w:val="22"/>
        </w:rPr>
        <w:t xml:space="preserve">Wykonawcy wspólnie ubiegający się o udzielenie zamówienia (w rozumieniu art. 23 ustawy) są obowiązani do ustanowienia pełnomocnika i złożenia wraz z ofertą pełnomocnictwa do reprezentowania wykonawców w postępowaniu albo reprezentowania </w:t>
      </w:r>
      <w:r>
        <w:rPr>
          <w:rFonts w:ascii="Arial" w:hAnsi="Arial" w:cs="Arial"/>
          <w:b w:val="0"/>
          <w:sz w:val="22"/>
          <w:szCs w:val="22"/>
        </w:rPr>
        <w:t>wykonawc</w:t>
      </w:r>
      <w:r w:rsidRPr="00FE1BC8">
        <w:rPr>
          <w:rFonts w:ascii="Arial" w:hAnsi="Arial" w:cs="Arial"/>
          <w:b w:val="0"/>
          <w:sz w:val="22"/>
          <w:szCs w:val="22"/>
        </w:rPr>
        <w:t>ów w postępowaniu i zawarcia umowy.</w:t>
      </w:r>
      <w:bookmarkEnd w:id="4"/>
      <w:r w:rsidRPr="00FE1BC8">
        <w:rPr>
          <w:rFonts w:ascii="Arial" w:hAnsi="Arial" w:cs="Arial"/>
          <w:b w:val="0"/>
          <w:sz w:val="22"/>
          <w:szCs w:val="22"/>
        </w:rPr>
        <w:t xml:space="preserve"> </w:t>
      </w:r>
    </w:p>
    <w:p w:rsidR="004C0EF4" w:rsidRPr="00FE1BC8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bookmarkStart w:id="5" w:name="_Ref359417726"/>
      <w:r w:rsidRPr="00FE1BC8">
        <w:rPr>
          <w:rFonts w:ascii="Arial" w:hAnsi="Arial" w:cs="Arial"/>
          <w:b w:val="0"/>
          <w:sz w:val="22"/>
          <w:szCs w:val="22"/>
        </w:rPr>
        <w:t>Treść pełnomocnictwa musi jednoznacznie określać czynności, co do wykonywania których pełnomocnik jest upoważniony. W przypadku, gdyby pełnomocnictwa udzielała osoba inna niż uprawniona z mocy prawa lub umowy spółki do reprezentowania podmiotu, do oferty należy dołączyć również pełnomocnictwo do dokonania tej czynności.</w:t>
      </w:r>
      <w:bookmarkEnd w:id="5"/>
    </w:p>
    <w:p w:rsidR="004C0EF4" w:rsidRPr="002D627C" w:rsidRDefault="004C0EF4" w:rsidP="004C0EF4">
      <w:pPr>
        <w:pStyle w:val="Nagwek4"/>
        <w:numPr>
          <w:ilvl w:val="1"/>
          <w:numId w:val="14"/>
        </w:numPr>
        <w:tabs>
          <w:tab w:val="clear" w:pos="792"/>
          <w:tab w:val="num" w:pos="540"/>
          <w:tab w:val="num" w:pos="574"/>
        </w:tabs>
        <w:spacing w:before="0" w:after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bookmarkStart w:id="6" w:name="_Ref359417743"/>
      <w:r w:rsidRPr="002D627C">
        <w:rPr>
          <w:rFonts w:ascii="Arial" w:hAnsi="Arial" w:cs="Arial"/>
          <w:b w:val="0"/>
          <w:sz w:val="22"/>
          <w:szCs w:val="22"/>
        </w:rPr>
        <w:t xml:space="preserve">Pełnomocnictwo powinno być złożone w oryginale, albo w kopii poświadczonej </w:t>
      </w:r>
      <w:bookmarkEnd w:id="6"/>
      <w:r>
        <w:rPr>
          <w:rFonts w:ascii="Arial" w:hAnsi="Arial" w:cs="Arial"/>
          <w:b w:val="0"/>
          <w:sz w:val="22"/>
          <w:szCs w:val="22"/>
        </w:rPr>
        <w:t>notarialnie. Kopia pełnomocnictwa nie może być uwierzytelniona przez osobę, której dotyczy umocowanie.</w:t>
      </w:r>
    </w:p>
    <w:p w:rsidR="004C0EF4" w:rsidRPr="00FE1BC8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FE1BC8">
        <w:rPr>
          <w:rFonts w:ascii="Arial" w:hAnsi="Arial" w:cs="Arial"/>
          <w:b w:val="0"/>
          <w:sz w:val="22"/>
          <w:szCs w:val="22"/>
        </w:rPr>
        <w:t>Do udzielenia pełnomocnictwa osob</w:t>
      </w:r>
      <w:r>
        <w:rPr>
          <w:rFonts w:ascii="Arial" w:hAnsi="Arial" w:cs="Arial"/>
          <w:b w:val="0"/>
          <w:sz w:val="22"/>
          <w:szCs w:val="22"/>
        </w:rPr>
        <w:t>ie</w:t>
      </w:r>
      <w:r w:rsidRPr="00FE1BC8">
        <w:rPr>
          <w:rFonts w:ascii="Arial" w:hAnsi="Arial" w:cs="Arial"/>
          <w:b w:val="0"/>
          <w:sz w:val="22"/>
          <w:szCs w:val="22"/>
        </w:rPr>
        <w:t xml:space="preserve">, o której mowa w pkt. </w:t>
      </w:r>
      <w:r w:rsidR="00E873FC">
        <w:rPr>
          <w:rFonts w:ascii="Arial" w:hAnsi="Arial" w:cs="Arial"/>
          <w:b w:val="0"/>
          <w:sz w:val="22"/>
          <w:szCs w:val="22"/>
        </w:rPr>
        <w:fldChar w:fldCharType="begin"/>
      </w:r>
      <w:r>
        <w:rPr>
          <w:rFonts w:ascii="Arial" w:hAnsi="Arial" w:cs="Arial"/>
          <w:b w:val="0"/>
          <w:sz w:val="22"/>
          <w:szCs w:val="22"/>
        </w:rPr>
        <w:instrText xml:space="preserve"> REF _Ref359417700 \r \h </w:instrText>
      </w:r>
      <w:r w:rsidR="00E873FC">
        <w:rPr>
          <w:rFonts w:ascii="Arial" w:hAnsi="Arial" w:cs="Arial"/>
          <w:b w:val="0"/>
          <w:sz w:val="22"/>
          <w:szCs w:val="22"/>
        </w:rPr>
      </w:r>
      <w:r w:rsidR="00E873FC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t>1.1.4)</w:t>
      </w:r>
      <w:r w:rsidR="00E873FC">
        <w:rPr>
          <w:rFonts w:ascii="Arial" w:hAnsi="Arial" w:cs="Arial"/>
          <w:b w:val="0"/>
          <w:sz w:val="22"/>
          <w:szCs w:val="22"/>
        </w:rPr>
        <w:fldChar w:fldCharType="end"/>
      </w:r>
      <w:r w:rsidRPr="00FE1BC8">
        <w:rPr>
          <w:rFonts w:ascii="Arial" w:hAnsi="Arial" w:cs="Arial"/>
          <w:b w:val="0"/>
          <w:sz w:val="22"/>
          <w:szCs w:val="22"/>
        </w:rPr>
        <w:t>, postanowienia pkt.</w:t>
      </w:r>
      <w:r>
        <w:rPr>
          <w:rFonts w:ascii="Arial" w:hAnsi="Arial" w:cs="Arial"/>
          <w:b w:val="0"/>
          <w:sz w:val="22"/>
          <w:szCs w:val="22"/>
        </w:rPr>
        <w:t> </w:t>
      </w:r>
      <w:r w:rsidR="00E873FC">
        <w:rPr>
          <w:rFonts w:ascii="Arial" w:hAnsi="Arial" w:cs="Arial"/>
          <w:b w:val="0"/>
          <w:sz w:val="22"/>
          <w:szCs w:val="22"/>
        </w:rPr>
        <w:fldChar w:fldCharType="begin"/>
      </w:r>
      <w:r>
        <w:rPr>
          <w:rFonts w:ascii="Arial" w:hAnsi="Arial" w:cs="Arial"/>
          <w:b w:val="0"/>
          <w:sz w:val="22"/>
          <w:szCs w:val="22"/>
        </w:rPr>
        <w:instrText xml:space="preserve"> REF _Ref359417726 \r \h </w:instrText>
      </w:r>
      <w:r w:rsidR="00E873FC">
        <w:rPr>
          <w:rFonts w:ascii="Arial" w:hAnsi="Arial" w:cs="Arial"/>
          <w:b w:val="0"/>
          <w:sz w:val="22"/>
          <w:szCs w:val="22"/>
        </w:rPr>
      </w:r>
      <w:r w:rsidR="00E873FC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t>1.3</w:t>
      </w:r>
      <w:r w:rsidR="00E873FC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E1BC8">
        <w:rPr>
          <w:rFonts w:ascii="Arial" w:hAnsi="Arial" w:cs="Arial"/>
          <w:b w:val="0"/>
          <w:sz w:val="22"/>
          <w:szCs w:val="22"/>
        </w:rPr>
        <w:t xml:space="preserve">i </w:t>
      </w:r>
      <w:r w:rsidR="00E873FC">
        <w:rPr>
          <w:rFonts w:ascii="Arial" w:hAnsi="Arial" w:cs="Arial"/>
          <w:b w:val="0"/>
          <w:sz w:val="22"/>
          <w:szCs w:val="22"/>
        </w:rPr>
        <w:fldChar w:fldCharType="begin"/>
      </w:r>
      <w:r>
        <w:rPr>
          <w:rFonts w:ascii="Arial" w:hAnsi="Arial" w:cs="Arial"/>
          <w:b w:val="0"/>
          <w:sz w:val="22"/>
          <w:szCs w:val="22"/>
        </w:rPr>
        <w:instrText xml:space="preserve"> REF _Ref359417743 \r \h </w:instrText>
      </w:r>
      <w:r w:rsidR="00E873FC">
        <w:rPr>
          <w:rFonts w:ascii="Arial" w:hAnsi="Arial" w:cs="Arial"/>
          <w:b w:val="0"/>
          <w:sz w:val="22"/>
          <w:szCs w:val="22"/>
        </w:rPr>
      </w:r>
      <w:r w:rsidR="00E873FC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t>1.4</w:t>
      </w:r>
      <w:r w:rsidR="00E873FC">
        <w:rPr>
          <w:rFonts w:ascii="Arial" w:hAnsi="Arial" w:cs="Arial"/>
          <w:b w:val="0"/>
          <w:sz w:val="22"/>
          <w:szCs w:val="22"/>
        </w:rPr>
        <w:fldChar w:fldCharType="end"/>
      </w:r>
      <w:r w:rsidRPr="00FE1BC8">
        <w:rPr>
          <w:rFonts w:ascii="Arial" w:hAnsi="Arial" w:cs="Arial"/>
          <w:b w:val="0"/>
          <w:sz w:val="22"/>
          <w:szCs w:val="22"/>
        </w:rPr>
        <w:t xml:space="preserve"> stosuje się odpowiednio.</w:t>
      </w:r>
    </w:p>
    <w:p w:rsidR="004C0EF4" w:rsidRPr="00FE1BC8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FE1BC8">
        <w:rPr>
          <w:rFonts w:ascii="Arial" w:hAnsi="Arial" w:cs="Arial"/>
          <w:b w:val="0"/>
          <w:sz w:val="22"/>
          <w:szCs w:val="22"/>
        </w:rPr>
        <w:t>Wspólników spółki cywilnej obowiązują przepisy dotyczące wykonawców wspólnie ubiegających się o udzielenie zamówienia, o których mowa w art. 23 ustawy.</w:t>
      </w:r>
    </w:p>
    <w:p w:rsidR="004C0EF4" w:rsidRPr="00FE1BC8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FE1BC8">
        <w:rPr>
          <w:rFonts w:ascii="Arial" w:hAnsi="Arial" w:cs="Arial"/>
          <w:b w:val="0"/>
          <w:sz w:val="22"/>
          <w:szCs w:val="22"/>
        </w:rPr>
        <w:t>Wszelkie załączniki do SIWZ stanowią jej integralną część.</w:t>
      </w:r>
    </w:p>
    <w:p w:rsidR="004C0EF4" w:rsidRDefault="004C0EF4" w:rsidP="007D11C0">
      <w:pPr>
        <w:pStyle w:val="Nagwek4"/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FE1BC8">
        <w:rPr>
          <w:rFonts w:ascii="Arial" w:hAnsi="Arial" w:cs="Arial"/>
          <w:b w:val="0"/>
          <w:sz w:val="22"/>
          <w:szCs w:val="22"/>
        </w:rPr>
        <w:t xml:space="preserve">Zamawiający informuje, że wszelkie rozliczenia pomiędzy </w:t>
      </w:r>
      <w:r>
        <w:rPr>
          <w:rFonts w:ascii="Arial" w:hAnsi="Arial" w:cs="Arial"/>
          <w:b w:val="0"/>
          <w:sz w:val="22"/>
          <w:szCs w:val="22"/>
        </w:rPr>
        <w:t>Z</w:t>
      </w:r>
      <w:r w:rsidRPr="00FE1BC8">
        <w:rPr>
          <w:rFonts w:ascii="Arial" w:hAnsi="Arial" w:cs="Arial"/>
          <w:b w:val="0"/>
          <w:sz w:val="22"/>
          <w:szCs w:val="22"/>
        </w:rPr>
        <w:t>amawiającym a wykonawcą prowadzone będą w złotych polskich.</w:t>
      </w:r>
    </w:p>
    <w:p w:rsidR="004C0EF4" w:rsidRPr="007D11C0" w:rsidRDefault="004C0EF4" w:rsidP="004C0EF4">
      <w:pPr>
        <w:pStyle w:val="Nagwek4"/>
        <w:numPr>
          <w:ilvl w:val="1"/>
          <w:numId w:val="14"/>
        </w:numPr>
        <w:tabs>
          <w:tab w:val="clear" w:pos="792"/>
          <w:tab w:val="num" w:pos="540"/>
          <w:tab w:val="num" w:pos="574"/>
          <w:tab w:val="num" w:pos="858"/>
        </w:tabs>
        <w:spacing w:before="0" w:after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C5AB4">
        <w:rPr>
          <w:rFonts w:ascii="Arial" w:hAnsi="Arial" w:cs="Arial"/>
          <w:b w:val="0"/>
          <w:sz w:val="22"/>
          <w:szCs w:val="22"/>
        </w:rPr>
        <w:t>Zamawiający zastrzega, iż może unieważnić postępowanie o udzielenie zamówienia, jeżeli środki pochodzące z budżetu Unii Europejskiej, które Zamawiający zamierzał przeznaczyć na sfinansowanie całości lub części zamówienia, nie zostaną mu przyznane.</w:t>
      </w:r>
    </w:p>
    <w:p w:rsidR="004C0EF4" w:rsidRPr="00FE1BC8" w:rsidRDefault="004C0EF4" w:rsidP="007D11C0">
      <w:pPr>
        <w:numPr>
          <w:ilvl w:val="0"/>
          <w:numId w:val="14"/>
        </w:numPr>
        <w:tabs>
          <w:tab w:val="clear" w:pos="360"/>
        </w:tabs>
        <w:spacing w:beforeLines="60" w:afterLines="60"/>
        <w:ind w:left="540" w:hanging="550"/>
        <w:jc w:val="both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>Opis sposobu przygotowania oferty.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Oferta powinna być sporządzona i złożona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>SIWZ.</w:t>
      </w:r>
    </w:p>
    <w:p w:rsidR="004C0EF4" w:rsidRPr="0069108B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9108B">
        <w:rPr>
          <w:rFonts w:ascii="Arial" w:hAnsi="Arial" w:cs="Arial"/>
          <w:sz w:val="22"/>
          <w:szCs w:val="22"/>
        </w:rPr>
        <w:t xml:space="preserve">Złożenie przez wykonawcę więcej niż jednej oferty lub partycypacja w więcej niż jednej, spowoduje odrzucenie ofert na podstawie art. 89 ust. 1 </w:t>
      </w:r>
      <w:proofErr w:type="spellStart"/>
      <w:r w:rsidRPr="0069108B">
        <w:rPr>
          <w:rFonts w:ascii="Arial" w:hAnsi="Arial" w:cs="Arial"/>
          <w:sz w:val="22"/>
          <w:szCs w:val="22"/>
        </w:rPr>
        <w:t>pkt</w:t>
      </w:r>
      <w:proofErr w:type="spellEnd"/>
      <w:r w:rsidRPr="0069108B">
        <w:rPr>
          <w:rFonts w:ascii="Arial" w:hAnsi="Arial" w:cs="Arial"/>
          <w:sz w:val="22"/>
          <w:szCs w:val="22"/>
        </w:rPr>
        <w:t xml:space="preserve"> 1 ustawy.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Treść oferty musi odpowiadać treści SIWZ.</w:t>
      </w:r>
    </w:p>
    <w:p w:rsidR="004C0EF4" w:rsidRPr="00722BE1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lastRenderedPageBreak/>
        <w:t>Składając ofertę, wykonawca powinien zastrzec informacje, które stanowią tajemnicę jego przedsiębiorstwa w rozumieniu ustawy z dnia 16 kwietnia 1993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>r. o zwalczaniu nieuczciwej konkurencji (Dz. U. z 2003 r. Nr 153, poz. 1503</w:t>
      </w:r>
      <w:r>
        <w:rPr>
          <w:rFonts w:ascii="Arial" w:hAnsi="Arial" w:cs="Arial"/>
          <w:sz w:val="22"/>
          <w:szCs w:val="22"/>
        </w:rPr>
        <w:t xml:space="preserve">, </w:t>
      </w:r>
      <w:r w:rsidRPr="00722BE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722BE1">
        <w:rPr>
          <w:rFonts w:ascii="Arial" w:hAnsi="Arial" w:cs="Arial"/>
          <w:sz w:val="22"/>
          <w:szCs w:val="22"/>
        </w:rPr>
        <w:t>późn</w:t>
      </w:r>
      <w:proofErr w:type="spellEnd"/>
      <w:r w:rsidRPr="00722BE1">
        <w:rPr>
          <w:rFonts w:ascii="Arial" w:hAnsi="Arial" w:cs="Arial"/>
          <w:sz w:val="22"/>
          <w:szCs w:val="22"/>
        </w:rPr>
        <w:t>. zm.). W razie braku zastrzeżenia Zamawiający nie ponosi odpowiedzialności za ujawnienie takich informacji. Nie mogą stanowić tajemnicy przedsiębiorstwa informacje podawane do wiadomości podczas otwarcia ofert, tj.: informacje dotyczące ceny, terminu wykonania zamówienia, okresu gwarancji i warunków płatności zawartych w ofercie.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Dokumenty z informacjami zastrzeżonymi należy zamieścić w kopercie, o której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_Ref359417808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2.14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>, w oddzielnym, opatrzonym dokładnym adresem i numerami telefonów wykonawcy (dopuszcza się odcisk pieczęci), opakowaniu, które należy opisać podając na nim numer sprawy, nazwy dokumentów i odpowiadające im numery zawarte w FO.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Ofertę należy sporządzić:</w:t>
      </w:r>
    </w:p>
    <w:p w:rsidR="004C0EF4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 formie pisemnej pod rygorem nieważności;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 języku polskim</w:t>
      </w:r>
      <w:r>
        <w:rPr>
          <w:rFonts w:ascii="Arial" w:hAnsi="Arial" w:cs="Arial"/>
          <w:sz w:val="22"/>
          <w:szCs w:val="22"/>
        </w:rPr>
        <w:t>;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 jednym egzemplarzu;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druku</w:t>
      </w:r>
      <w:r w:rsidRPr="00FE1BC8">
        <w:rPr>
          <w:rFonts w:ascii="Arial" w:hAnsi="Arial" w:cs="Arial"/>
          <w:sz w:val="22"/>
          <w:szCs w:val="22"/>
        </w:rPr>
        <w:t xml:space="preserve"> lub według wzoru druku FO, </w:t>
      </w:r>
      <w:r>
        <w:rPr>
          <w:rFonts w:ascii="Arial" w:hAnsi="Arial" w:cs="Arial"/>
          <w:sz w:val="22"/>
          <w:szCs w:val="22"/>
        </w:rPr>
        <w:t>d</w:t>
      </w:r>
      <w:r w:rsidRPr="00FE1BC8">
        <w:rPr>
          <w:rFonts w:ascii="Arial" w:hAnsi="Arial" w:cs="Arial"/>
          <w:sz w:val="22"/>
          <w:szCs w:val="22"/>
        </w:rPr>
        <w:t>ołączon</w:t>
      </w:r>
      <w:r>
        <w:rPr>
          <w:rFonts w:ascii="Arial" w:hAnsi="Arial" w:cs="Arial"/>
          <w:sz w:val="22"/>
          <w:szCs w:val="22"/>
        </w:rPr>
        <w:t>ego</w:t>
      </w:r>
      <w:r w:rsidRPr="00FE1BC8">
        <w:rPr>
          <w:rFonts w:ascii="Arial" w:hAnsi="Arial" w:cs="Arial"/>
          <w:sz w:val="22"/>
          <w:szCs w:val="22"/>
        </w:rPr>
        <w:t xml:space="preserve"> do SIWZ – poprzez odpowiednie </w:t>
      </w:r>
      <w:r>
        <w:rPr>
          <w:rFonts w:ascii="Arial" w:hAnsi="Arial" w:cs="Arial"/>
          <w:sz w:val="22"/>
          <w:szCs w:val="22"/>
        </w:rPr>
        <w:t>jego</w:t>
      </w:r>
      <w:r w:rsidRPr="00FE1BC8">
        <w:rPr>
          <w:rFonts w:ascii="Arial" w:hAnsi="Arial" w:cs="Arial"/>
          <w:sz w:val="22"/>
          <w:szCs w:val="22"/>
        </w:rPr>
        <w:t xml:space="preserve"> wypełnienie;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składając wraz z ofertą dokumenty dotyczące warunków udziału w tym postępowaniu:</w:t>
      </w:r>
    </w:p>
    <w:p w:rsidR="004C0EF4" w:rsidRPr="00FE1BC8" w:rsidRDefault="004C0EF4" w:rsidP="007D11C0">
      <w:pPr>
        <w:numPr>
          <w:ilvl w:val="0"/>
          <w:numId w:val="24"/>
        </w:numPr>
        <w:tabs>
          <w:tab w:val="clear" w:pos="905"/>
          <w:tab w:val="num" w:pos="1260"/>
        </w:tabs>
        <w:spacing w:beforeLines="60" w:afterLines="60"/>
        <w:ind w:left="126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na drukach lub według wzorów druków stanowiących </w:t>
      </w:r>
      <w:r w:rsidRPr="00011E2A">
        <w:rPr>
          <w:rFonts w:ascii="Arial" w:hAnsi="Arial" w:cs="Arial"/>
          <w:sz w:val="22"/>
          <w:szCs w:val="22"/>
        </w:rPr>
        <w:t>załączniki 2 - 6 do</w:t>
      </w:r>
      <w:r w:rsidRPr="00FE1BC8">
        <w:rPr>
          <w:rFonts w:ascii="Arial" w:hAnsi="Arial" w:cs="Arial"/>
          <w:sz w:val="22"/>
          <w:szCs w:val="22"/>
        </w:rPr>
        <w:t xml:space="preserve"> SIWZ poprzez </w:t>
      </w:r>
      <w:r>
        <w:rPr>
          <w:rFonts w:ascii="Arial" w:hAnsi="Arial" w:cs="Arial"/>
          <w:sz w:val="22"/>
          <w:szCs w:val="22"/>
        </w:rPr>
        <w:t>odpowiednie ich wypełnienie;</w:t>
      </w:r>
    </w:p>
    <w:p w:rsidR="004C0EF4" w:rsidRPr="00FE1BC8" w:rsidRDefault="004C0EF4" w:rsidP="007D11C0">
      <w:pPr>
        <w:numPr>
          <w:ilvl w:val="0"/>
          <w:numId w:val="24"/>
        </w:numPr>
        <w:tabs>
          <w:tab w:val="clear" w:pos="905"/>
          <w:tab w:val="num" w:pos="1260"/>
        </w:tabs>
        <w:spacing w:beforeLines="60" w:afterLines="60"/>
        <w:ind w:left="126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wystawione przez w</w:t>
      </w:r>
      <w:r>
        <w:rPr>
          <w:rFonts w:ascii="Arial" w:hAnsi="Arial" w:cs="Arial"/>
          <w:sz w:val="22"/>
          <w:szCs w:val="22"/>
        </w:rPr>
        <w:t>łaściwe urzędy i inne jednostki;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oferta i oświadczenia muszą być podpisane przez osobę/osoby uprawnione do reprezentowania i składania oświadczeń woli w imieniu wykonawcy;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ab/>
        <w:t>oferta wykonawców, którzy będą ubiegać się wspólnie o udzielenie zamówienia musi być podpisana w taki sposób, aby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;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7" w:name="_Ref360535817"/>
      <w:r w:rsidRPr="00FE1BC8">
        <w:rPr>
          <w:rFonts w:ascii="Arial" w:hAnsi="Arial" w:cs="Arial"/>
          <w:sz w:val="22"/>
          <w:szCs w:val="22"/>
        </w:rPr>
        <w:t xml:space="preserve">Strony oferty i składanych wraz z nią dokumentów – w miejscach określonych przez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amawiającego - muszą być opatrzone podpisem osoby, o której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_Ref359417700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1.1.4)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 xml:space="preserve"> albo pełnomocnika, o którym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_Ref359417941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1.2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>. Podpis powinien być złożony w formie umożliwiającej w sposób jednoznaczny identyfikację osoby składającej podpis lub opatrzony pieczątką imienną.</w:t>
      </w:r>
      <w:bookmarkEnd w:id="7"/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8" w:name="_Ref359418011"/>
      <w:r w:rsidRPr="00FE1BC8">
        <w:rPr>
          <w:rFonts w:ascii="Arial" w:hAnsi="Arial" w:cs="Arial"/>
          <w:sz w:val="22"/>
          <w:szCs w:val="22"/>
        </w:rPr>
        <w:t>Do oferty należy załączyć dokument, z którego wynika sposób i osoby do reprezentowania wykonawcy.</w:t>
      </w:r>
      <w:bookmarkEnd w:id="8"/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9" w:name="_Ref359418024"/>
      <w:r w:rsidRPr="00FE1BC8">
        <w:rPr>
          <w:rFonts w:ascii="Arial" w:hAnsi="Arial" w:cs="Arial"/>
          <w:sz w:val="22"/>
          <w:szCs w:val="22"/>
        </w:rPr>
        <w:t>Dokumenty składane wraz z ofertą mogą być oryginałami lub czytelnymi kopiami.</w:t>
      </w:r>
      <w:bookmarkEnd w:id="9"/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Kopie dokumentów, o których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_Ref359418011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2.8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_Ref359418024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2.9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_Ref359418035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1.1.3)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 xml:space="preserve">, muszą być poświadczone przez osobę, o której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_Ref359417700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1.1.4)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 xml:space="preserve"> albo pełnomocnika, o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 xml:space="preserve">którym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_Ref359417941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1.2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>, a podpis poświadczający każdą kopię dokumentu powinien być poprzedzony zapisem „za zgodność z oryginałem”.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Wymagane specyfikacją dokumenty sporządzone w języku obcym muszą być złożone wraz z tłumaczeniem na język polski.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10" w:name="_Ref360535836"/>
      <w:r w:rsidRPr="00FE1BC8">
        <w:rPr>
          <w:rFonts w:ascii="Arial" w:hAnsi="Arial" w:cs="Arial"/>
          <w:sz w:val="22"/>
          <w:szCs w:val="22"/>
        </w:rPr>
        <w:lastRenderedPageBreak/>
        <w:t>Wszelkie poprawki, zmiany lub wykreślenia w tekście oferty muszą być naniesione w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>czytelny sposób, podpisane i datowane własnoręcznie przez osobę, o której mowa w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_Ref359417700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1.1.4)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 xml:space="preserve"> albo pełnomocnika, o którym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_Ref359417941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1.2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>. Podpis powinien być złożony w formie umożliwiającej w sposób jednoznaczny identyfikację osoby składającej podpis lub opatrzony pieczątką imienną.</w:t>
      </w:r>
      <w:bookmarkEnd w:id="10"/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W przypadku złożenia wraz z ofertą dokumentów, których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amawiający nie wymagał (np. materiały reklamowe itp.), należy je oddzielić i opisać: „dokumenty uzupełniające”. Dla dokumentów tych nie stosuje się postanowień zawartych w punktach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_Ref360535817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2.7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-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_Ref360535836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2.12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>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11" w:name="_Ref359417808"/>
      <w:r w:rsidRPr="00FE1BC8">
        <w:rPr>
          <w:rFonts w:ascii="Arial" w:hAnsi="Arial" w:cs="Arial"/>
          <w:sz w:val="22"/>
          <w:szCs w:val="22"/>
        </w:rPr>
        <w:t>Ofertę należy złożyć w kopercie:</w:t>
      </w:r>
      <w:bookmarkEnd w:id="11"/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zamkniętej i opieczętowanej w sposób uniemożliwiający jej otwarcie bez naruszenia zastosowanych przez wykonawcę zabezpieczeń, 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opatrzonej dokładnym adresem i numerami telefonów </w:t>
      </w:r>
      <w:r>
        <w:rPr>
          <w:rFonts w:ascii="Arial" w:hAnsi="Arial" w:cs="Arial"/>
          <w:sz w:val="22"/>
          <w:szCs w:val="22"/>
        </w:rPr>
        <w:t>wykonawc</w:t>
      </w:r>
      <w:r w:rsidRPr="00FE1BC8">
        <w:rPr>
          <w:rFonts w:ascii="Arial" w:hAnsi="Arial" w:cs="Arial"/>
          <w:sz w:val="22"/>
          <w:szCs w:val="22"/>
        </w:rPr>
        <w:t xml:space="preserve">y (dopuszcza się odcisk pieczęci), </w:t>
      </w:r>
    </w:p>
    <w:p w:rsidR="004C0EF4" w:rsidRPr="00FE1BC8" w:rsidRDefault="004C0EF4" w:rsidP="007D11C0">
      <w:pPr>
        <w:numPr>
          <w:ilvl w:val="2"/>
          <w:numId w:val="14"/>
        </w:numPr>
        <w:tabs>
          <w:tab w:val="clear" w:pos="1080"/>
          <w:tab w:val="num" w:pos="90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zaadresowanej do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>amawiającego na jego adres do korespondencji i oznaczonej następująco:</w:t>
      </w:r>
    </w:p>
    <w:p w:rsidR="004C0EF4" w:rsidRPr="00FE1BC8" w:rsidRDefault="004C0EF4" w:rsidP="007D11C0">
      <w:pPr>
        <w:spacing w:beforeLines="60" w:afterLines="60"/>
        <w:ind w:left="-11"/>
        <w:jc w:val="center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>Oferta w sprawie udzielenia zamówienia publicznego</w:t>
      </w:r>
    </w:p>
    <w:p w:rsidR="004C0EF4" w:rsidRPr="00EB1E71" w:rsidRDefault="004C0EF4" w:rsidP="007D11C0">
      <w:pPr>
        <w:spacing w:beforeLines="60" w:afterLines="60"/>
        <w:ind w:left="-11"/>
        <w:jc w:val="center"/>
        <w:rPr>
          <w:rFonts w:ascii="Arial" w:hAnsi="Arial" w:cs="Arial"/>
          <w:b/>
          <w:i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 xml:space="preserve">numer sprawy: </w:t>
      </w:r>
      <w:r>
        <w:rPr>
          <w:rFonts w:ascii="Arial" w:hAnsi="Arial" w:cs="Arial"/>
          <w:b/>
          <w:sz w:val="22"/>
          <w:szCs w:val="22"/>
        </w:rPr>
        <w:t>AD-2900-2/SISP-2/2014</w:t>
      </w:r>
    </w:p>
    <w:p w:rsidR="004C0EF4" w:rsidRPr="00FE1BC8" w:rsidRDefault="004C0EF4" w:rsidP="007D11C0">
      <w:pPr>
        <w:spacing w:beforeLines="60" w:afterLines="60"/>
        <w:ind w:left="-11"/>
        <w:jc w:val="center"/>
        <w:rPr>
          <w:rFonts w:ascii="Arial" w:hAnsi="Arial" w:cs="Arial"/>
          <w:b/>
          <w:sz w:val="22"/>
          <w:szCs w:val="22"/>
        </w:rPr>
      </w:pPr>
      <w:r w:rsidRPr="000868E5">
        <w:rPr>
          <w:rFonts w:ascii="Arial" w:hAnsi="Arial" w:cs="Arial"/>
          <w:b/>
          <w:sz w:val="22"/>
          <w:szCs w:val="22"/>
        </w:rPr>
        <w:t xml:space="preserve">„Nie otwierać </w:t>
      </w:r>
      <w:r w:rsidRPr="007B56B4">
        <w:rPr>
          <w:rFonts w:ascii="Arial" w:hAnsi="Arial" w:cs="Arial"/>
          <w:b/>
          <w:sz w:val="22"/>
          <w:szCs w:val="22"/>
        </w:rPr>
        <w:t xml:space="preserve">przed </w:t>
      </w:r>
      <w:r>
        <w:rPr>
          <w:rFonts w:ascii="Arial" w:hAnsi="Arial" w:cs="Arial"/>
          <w:b/>
          <w:sz w:val="22"/>
          <w:szCs w:val="22"/>
        </w:rPr>
        <w:t xml:space="preserve">20.08.2014 </w:t>
      </w:r>
      <w:r w:rsidRPr="007B56B4">
        <w:rPr>
          <w:rFonts w:ascii="Arial" w:hAnsi="Arial" w:cs="Arial"/>
          <w:b/>
          <w:sz w:val="22"/>
          <w:szCs w:val="22"/>
        </w:rPr>
        <w:t xml:space="preserve">r. godz. </w:t>
      </w:r>
      <w:r>
        <w:rPr>
          <w:rFonts w:ascii="Arial" w:hAnsi="Arial" w:cs="Arial"/>
          <w:b/>
          <w:sz w:val="22"/>
          <w:szCs w:val="22"/>
        </w:rPr>
        <w:t>10.15</w:t>
      </w:r>
      <w:r w:rsidRPr="007B56B4">
        <w:rPr>
          <w:rFonts w:ascii="Arial" w:hAnsi="Arial" w:cs="Arial"/>
          <w:b/>
          <w:sz w:val="22"/>
          <w:szCs w:val="22"/>
        </w:rPr>
        <w:t>”</w:t>
      </w:r>
    </w:p>
    <w:p w:rsidR="004C0EF4" w:rsidRPr="00FE1BC8" w:rsidRDefault="004C0EF4" w:rsidP="007D11C0">
      <w:pPr>
        <w:spacing w:beforeLines="60" w:afterLines="60"/>
        <w:ind w:left="-11"/>
        <w:jc w:val="center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fertę należy złożyć w pokoju 125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Wykonawca może wprowadzić zmiany w ofercie i innych dokumentach złożonych wraz z ofertą lub wycofać złożoną ofertę pod warunkiem, że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amawiający otrzyma pisemne powiadomienie o ich wprowadzeniu lub wycofaniu oferty przed upływem terminu składania ofert, określonym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_Ref359419799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13.3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Pr="00FE1BC8">
        <w:rPr>
          <w:rFonts w:ascii="Arial" w:hAnsi="Arial" w:cs="Arial"/>
          <w:sz w:val="22"/>
          <w:szCs w:val="22"/>
        </w:rPr>
        <w:t xml:space="preserve"> Powiadomienie to powinno być sporządzone stosownie do powyższych postanowień, a koperta, o której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_Ref359417808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2.14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>, dodatkowo oznaczona napisem - odpowiednio - "ZMIANA” lub "WYCOFANIE".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Wykonawca nie może dokonać zmian w treści oferty po upływie terminu składania ofert.</w:t>
      </w:r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1E4F">
        <w:rPr>
          <w:rFonts w:ascii="Arial" w:hAnsi="Arial" w:cs="Arial"/>
          <w:sz w:val="22"/>
          <w:szCs w:val="22"/>
        </w:rPr>
        <w:t>Zamawiający dopuszcza składanie ofert częściowych w następującym zakresie:</w:t>
      </w:r>
    </w:p>
    <w:p w:rsidR="004C0EF4" w:rsidRDefault="004C0EF4" w:rsidP="007D11C0">
      <w:pPr>
        <w:spacing w:beforeLines="60" w:afterLines="60"/>
        <w:ind w:left="540"/>
        <w:jc w:val="both"/>
        <w:rPr>
          <w:rFonts w:ascii="Arial" w:hAnsi="Arial" w:cs="Arial"/>
          <w:sz w:val="22"/>
          <w:szCs w:val="22"/>
        </w:rPr>
      </w:pPr>
      <w:r w:rsidRPr="00E8799F">
        <w:rPr>
          <w:rFonts w:ascii="Arial" w:hAnsi="Arial" w:cs="Arial"/>
          <w:b/>
          <w:sz w:val="22"/>
          <w:szCs w:val="22"/>
        </w:rPr>
        <w:t>CZĘŚĆ I.</w:t>
      </w:r>
      <w:r>
        <w:rPr>
          <w:rFonts w:ascii="Arial" w:hAnsi="Arial" w:cs="Arial"/>
          <w:sz w:val="22"/>
          <w:szCs w:val="22"/>
        </w:rPr>
        <w:t xml:space="preserve"> M</w:t>
      </w:r>
      <w:r w:rsidRPr="00E8799F">
        <w:rPr>
          <w:rFonts w:ascii="Arial" w:hAnsi="Arial" w:cs="Arial"/>
          <w:sz w:val="22"/>
          <w:szCs w:val="22"/>
        </w:rPr>
        <w:t xml:space="preserve">odernizacja pomieszczenia na potrzeby sali szkoleniowej </w:t>
      </w:r>
      <w:proofErr w:type="spellStart"/>
      <w:r w:rsidRPr="00E8799F">
        <w:rPr>
          <w:rFonts w:ascii="Arial" w:hAnsi="Arial" w:cs="Arial"/>
          <w:sz w:val="22"/>
          <w:szCs w:val="22"/>
        </w:rPr>
        <w:t>Informatorium</w:t>
      </w:r>
      <w:proofErr w:type="spellEnd"/>
      <w:r w:rsidRPr="00E8799F">
        <w:rPr>
          <w:rFonts w:ascii="Arial" w:hAnsi="Arial" w:cs="Arial"/>
          <w:sz w:val="22"/>
          <w:szCs w:val="22"/>
        </w:rPr>
        <w:t xml:space="preserve"> oraz modernizacja dedykowanej sieci elektrycznej;</w:t>
      </w:r>
    </w:p>
    <w:p w:rsidR="004C0EF4" w:rsidRPr="00160221" w:rsidRDefault="004C0EF4" w:rsidP="007D11C0">
      <w:pPr>
        <w:spacing w:beforeLines="60" w:afterLines="60"/>
        <w:ind w:left="540"/>
        <w:jc w:val="both"/>
        <w:rPr>
          <w:rFonts w:ascii="Arial" w:hAnsi="Arial" w:cs="Arial"/>
          <w:sz w:val="22"/>
          <w:szCs w:val="22"/>
        </w:rPr>
      </w:pPr>
      <w:r w:rsidRPr="00E8799F">
        <w:rPr>
          <w:rFonts w:ascii="Arial" w:hAnsi="Arial" w:cs="Arial"/>
          <w:b/>
          <w:sz w:val="22"/>
          <w:szCs w:val="22"/>
        </w:rPr>
        <w:t>CZEŚĆ II.</w:t>
      </w:r>
      <w:r>
        <w:rPr>
          <w:rFonts w:ascii="Arial" w:hAnsi="Arial" w:cs="Arial"/>
          <w:sz w:val="22"/>
          <w:szCs w:val="22"/>
        </w:rPr>
        <w:t xml:space="preserve"> D</w:t>
      </w:r>
      <w:r w:rsidRPr="00160221">
        <w:rPr>
          <w:rFonts w:ascii="Arial" w:hAnsi="Arial" w:cs="Arial"/>
          <w:sz w:val="22"/>
          <w:szCs w:val="22"/>
        </w:rPr>
        <w:t>ostawa elementów adaptacji pomieszczeń i wyposażenia stanowisk pracy.</w:t>
      </w:r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Zamawiający nie dopuszcza składania ofert wariantowych.</w:t>
      </w:r>
      <w:bookmarkEnd w:id="1"/>
    </w:p>
    <w:p w:rsidR="004C0EF4" w:rsidRPr="00FE1BC8" w:rsidRDefault="004C0EF4" w:rsidP="007D11C0">
      <w:pPr>
        <w:numPr>
          <w:ilvl w:val="1"/>
          <w:numId w:val="14"/>
        </w:numPr>
        <w:tabs>
          <w:tab w:val="clear" w:pos="792"/>
          <w:tab w:val="num" w:pos="540"/>
        </w:tabs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B0CC3">
        <w:rPr>
          <w:rFonts w:ascii="Arial" w:hAnsi="Arial" w:cs="Arial"/>
          <w:sz w:val="22"/>
          <w:szCs w:val="22"/>
        </w:rPr>
        <w:t>Zamawiający nie przewiduje zwrotu kosztów udziału w postępowaniu</w:t>
      </w:r>
      <w:r>
        <w:rPr>
          <w:rFonts w:ascii="Arial" w:hAnsi="Arial" w:cs="Arial"/>
          <w:sz w:val="22"/>
          <w:szCs w:val="22"/>
        </w:rPr>
        <w:t>.</w:t>
      </w:r>
    </w:p>
    <w:p w:rsidR="004C0EF4" w:rsidRPr="00FE1BC8" w:rsidRDefault="004C0EF4" w:rsidP="007D11C0">
      <w:pPr>
        <w:numPr>
          <w:ilvl w:val="0"/>
          <w:numId w:val="14"/>
        </w:numPr>
        <w:tabs>
          <w:tab w:val="clear" w:pos="360"/>
        </w:tabs>
        <w:spacing w:beforeLines="60" w:afterLines="60"/>
        <w:ind w:left="540" w:hanging="55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>Opis przedmiotu zamówienia.</w:t>
      </w:r>
    </w:p>
    <w:p w:rsidR="004C0EF4" w:rsidRPr="001E1E4F" w:rsidRDefault="004C0EF4" w:rsidP="004C0EF4">
      <w:pPr>
        <w:pStyle w:val="Akapitzlist"/>
        <w:numPr>
          <w:ilvl w:val="1"/>
          <w:numId w:val="14"/>
        </w:numPr>
        <w:tabs>
          <w:tab w:val="clear" w:pos="79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E1E4F">
        <w:rPr>
          <w:rFonts w:ascii="Arial" w:hAnsi="Arial" w:cs="Arial"/>
          <w:sz w:val="22"/>
          <w:szCs w:val="22"/>
        </w:rPr>
        <w:t>Przedmiotem zamówienia jest wykonanie robót budowlanych polegających na modernizacji po</w:t>
      </w:r>
      <w:r>
        <w:rPr>
          <w:rFonts w:ascii="Arial" w:hAnsi="Arial" w:cs="Arial"/>
          <w:sz w:val="22"/>
          <w:szCs w:val="22"/>
        </w:rPr>
        <w:t>mieszczeń Urzędu Statystycznego</w:t>
      </w:r>
      <w:r w:rsidRPr="001E1E4F">
        <w:rPr>
          <w:rFonts w:ascii="Arial" w:hAnsi="Arial" w:cs="Arial"/>
          <w:sz w:val="22"/>
          <w:szCs w:val="22"/>
        </w:rPr>
        <w:t xml:space="preserve"> w Poznaniu na potrzeby stworzenia INFORMATORIUM, modernizacji dedykowanej sieci elektrycznej oraz realizacja dostaw na potrzeby adaptacji pomieszczeń i budowy stanowisk pracy.</w:t>
      </w:r>
    </w:p>
    <w:p w:rsidR="004C0EF4" w:rsidRPr="001E1E4F" w:rsidRDefault="004C0EF4" w:rsidP="004C0EF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Pr="001E1E4F" w:rsidRDefault="004C0EF4" w:rsidP="004C0EF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</w:t>
      </w:r>
      <w:r w:rsidRPr="001E1E4F">
        <w:rPr>
          <w:rFonts w:ascii="Arial" w:hAnsi="Arial" w:cs="Arial"/>
          <w:sz w:val="22"/>
          <w:szCs w:val="22"/>
        </w:rPr>
        <w:t xml:space="preserve"> zamówienia obejmuje następujące zadania:</w:t>
      </w:r>
    </w:p>
    <w:p w:rsidR="004C0EF4" w:rsidRPr="001E1E4F" w:rsidRDefault="004C0EF4" w:rsidP="004C0EF4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E1E4F">
        <w:rPr>
          <w:rFonts w:ascii="Arial" w:hAnsi="Arial" w:cs="Arial"/>
          <w:sz w:val="22"/>
          <w:szCs w:val="22"/>
        </w:rPr>
        <w:lastRenderedPageBreak/>
        <w:t xml:space="preserve">modernizację pomieszczenia na potrzeby sali szkoleniowej </w:t>
      </w:r>
      <w:proofErr w:type="spellStart"/>
      <w:r w:rsidRPr="001E1E4F">
        <w:rPr>
          <w:rFonts w:ascii="Arial" w:hAnsi="Arial" w:cs="Arial"/>
          <w:sz w:val="22"/>
          <w:szCs w:val="22"/>
        </w:rPr>
        <w:t>Informatorium</w:t>
      </w:r>
      <w:proofErr w:type="spellEnd"/>
      <w:r w:rsidRPr="001E1E4F">
        <w:rPr>
          <w:rFonts w:ascii="Arial" w:hAnsi="Arial" w:cs="Arial"/>
          <w:sz w:val="22"/>
          <w:szCs w:val="22"/>
        </w:rPr>
        <w:t xml:space="preserve"> oraz modernizację dedykowanej sieci elektrycznej</w:t>
      </w:r>
      <w:r>
        <w:rPr>
          <w:rFonts w:ascii="Arial" w:hAnsi="Arial" w:cs="Arial"/>
          <w:sz w:val="22"/>
          <w:szCs w:val="22"/>
        </w:rPr>
        <w:t xml:space="preserve"> (</w:t>
      </w:r>
      <w:r w:rsidRPr="00E8799F">
        <w:rPr>
          <w:rFonts w:ascii="Arial" w:hAnsi="Arial" w:cs="Arial"/>
          <w:b/>
          <w:sz w:val="22"/>
          <w:szCs w:val="22"/>
        </w:rPr>
        <w:t>CZĘŚĆ I ZAMÓWIENIA</w:t>
      </w:r>
      <w:r>
        <w:rPr>
          <w:rFonts w:ascii="Arial" w:hAnsi="Arial" w:cs="Arial"/>
          <w:sz w:val="22"/>
          <w:szCs w:val="22"/>
        </w:rPr>
        <w:t>)</w:t>
      </w:r>
      <w:r w:rsidRPr="001E1E4F">
        <w:rPr>
          <w:rFonts w:ascii="Arial" w:hAnsi="Arial" w:cs="Arial"/>
          <w:sz w:val="22"/>
          <w:szCs w:val="22"/>
        </w:rPr>
        <w:t>;</w:t>
      </w:r>
    </w:p>
    <w:p w:rsidR="004C0EF4" w:rsidRPr="001E1E4F" w:rsidRDefault="004C0EF4" w:rsidP="004C0EF4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E1E4F">
        <w:rPr>
          <w:rFonts w:ascii="Arial" w:hAnsi="Arial" w:cs="Arial"/>
          <w:sz w:val="22"/>
          <w:szCs w:val="22"/>
        </w:rPr>
        <w:t>dostawy elementów adaptacji pomieszczeń i wyposażenia stanowisk pracy</w:t>
      </w:r>
      <w:r>
        <w:rPr>
          <w:rFonts w:ascii="Arial" w:hAnsi="Arial" w:cs="Arial"/>
          <w:sz w:val="22"/>
          <w:szCs w:val="22"/>
        </w:rPr>
        <w:t xml:space="preserve"> </w:t>
      </w:r>
      <w:r w:rsidRPr="001E1E4F">
        <w:rPr>
          <w:rFonts w:ascii="Arial" w:hAnsi="Arial" w:cs="Arial"/>
          <w:sz w:val="22"/>
          <w:szCs w:val="22"/>
        </w:rPr>
        <w:t>wykazane w załączniku</w:t>
      </w:r>
      <w:r>
        <w:rPr>
          <w:rFonts w:ascii="Arial" w:hAnsi="Arial" w:cs="Arial"/>
          <w:sz w:val="22"/>
          <w:szCs w:val="22"/>
        </w:rPr>
        <w:t xml:space="preserve"> nr 18 do SIWZ (</w:t>
      </w:r>
      <w:r w:rsidRPr="00E8799F">
        <w:rPr>
          <w:rFonts w:ascii="Arial" w:hAnsi="Arial" w:cs="Arial"/>
          <w:b/>
          <w:sz w:val="22"/>
          <w:szCs w:val="22"/>
        </w:rPr>
        <w:t>CZĘŚĆ II ZAMÓWIENIA</w:t>
      </w:r>
      <w:r>
        <w:rPr>
          <w:rFonts w:ascii="Arial" w:hAnsi="Arial" w:cs="Arial"/>
          <w:sz w:val="22"/>
          <w:szCs w:val="22"/>
        </w:rPr>
        <w:t>).</w:t>
      </w:r>
    </w:p>
    <w:p w:rsidR="004C0EF4" w:rsidRPr="00816BE3" w:rsidRDefault="004C0EF4" w:rsidP="004C0EF4">
      <w:pPr>
        <w:pStyle w:val="Akapitzlist"/>
        <w:numPr>
          <w:ilvl w:val="1"/>
          <w:numId w:val="14"/>
        </w:numPr>
        <w:tabs>
          <w:tab w:val="clear" w:pos="79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Zakres robót</w:t>
      </w:r>
      <w:r>
        <w:rPr>
          <w:rFonts w:ascii="Arial" w:hAnsi="Arial" w:cs="Arial"/>
          <w:sz w:val="22"/>
          <w:szCs w:val="22"/>
        </w:rPr>
        <w:t xml:space="preserve">, z zastrzeżeniem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3.4</w:t>
      </w:r>
      <w:r w:rsidRPr="00816BE3">
        <w:rPr>
          <w:rFonts w:ascii="Arial" w:hAnsi="Arial" w:cs="Arial"/>
          <w:sz w:val="22"/>
          <w:szCs w:val="22"/>
        </w:rPr>
        <w:t>: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prace rozbiórkowe i demontaż pozostałej części instalacji sanitarnej;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wykonanie konstrukcji oraz dostawa i montaż dźwiękoszczelnej ruchomej ścianki;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modernizacja instalacji elektrycznej w celu zainstalowania tablicy multimedialnej oraz rzutnika wraz z wymian</w:t>
      </w:r>
      <w:r>
        <w:rPr>
          <w:rFonts w:ascii="Arial" w:hAnsi="Arial" w:cs="Arial"/>
          <w:sz w:val="22"/>
          <w:szCs w:val="22"/>
        </w:rPr>
        <w:t>ą</w:t>
      </w:r>
      <w:r w:rsidRPr="00816BE3">
        <w:rPr>
          <w:rFonts w:ascii="Arial" w:hAnsi="Arial" w:cs="Arial"/>
          <w:sz w:val="22"/>
          <w:szCs w:val="22"/>
        </w:rPr>
        <w:t xml:space="preserve"> opraw oświetleniowych;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prace budowlane – wymiana podłogi, sufitów, tynkowanie i okładziny ścian, malowanie, wymiana stolarki drzwiowej i parapetów, montaż żaluzji;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1A3B85">
        <w:rPr>
          <w:rFonts w:ascii="Arial" w:hAnsi="Arial" w:cs="Arial"/>
          <w:sz w:val="22"/>
          <w:szCs w:val="22"/>
        </w:rPr>
        <w:t>dostawa i</w:t>
      </w:r>
      <w:r>
        <w:rPr>
          <w:rFonts w:ascii="Arial" w:hAnsi="Arial" w:cs="Arial"/>
          <w:sz w:val="22"/>
          <w:szCs w:val="22"/>
        </w:rPr>
        <w:t xml:space="preserve"> </w:t>
      </w:r>
      <w:r w:rsidRPr="00816BE3">
        <w:rPr>
          <w:rFonts w:ascii="Arial" w:hAnsi="Arial" w:cs="Arial"/>
          <w:sz w:val="22"/>
          <w:szCs w:val="22"/>
        </w:rPr>
        <w:t>montaż instalacji klimatyzacyjnej obejmującej 6 sztuk klimatyzatorów;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 xml:space="preserve">częściowa przebudowa istniejącej rozdzielni głównej </w:t>
      </w:r>
      <w:proofErr w:type="spellStart"/>
      <w:r w:rsidRPr="00816BE3">
        <w:rPr>
          <w:rFonts w:ascii="Arial" w:hAnsi="Arial" w:cs="Arial"/>
          <w:sz w:val="22"/>
          <w:szCs w:val="22"/>
        </w:rPr>
        <w:t>RGnn</w:t>
      </w:r>
      <w:proofErr w:type="spellEnd"/>
      <w:r w:rsidRPr="00816BE3">
        <w:rPr>
          <w:rFonts w:ascii="Arial" w:hAnsi="Arial" w:cs="Arial"/>
          <w:sz w:val="22"/>
          <w:szCs w:val="22"/>
        </w:rPr>
        <w:t>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 xml:space="preserve">przebudowa tablicy </w:t>
      </w:r>
      <w:proofErr w:type="spellStart"/>
      <w:r w:rsidRPr="00816BE3">
        <w:rPr>
          <w:rFonts w:ascii="Arial" w:hAnsi="Arial" w:cs="Arial"/>
          <w:sz w:val="22"/>
          <w:szCs w:val="22"/>
        </w:rPr>
        <w:t>Tgkomp</w:t>
      </w:r>
      <w:proofErr w:type="spellEnd"/>
      <w:r w:rsidRPr="00816BE3">
        <w:rPr>
          <w:rFonts w:ascii="Arial" w:hAnsi="Arial" w:cs="Arial"/>
          <w:sz w:val="22"/>
          <w:szCs w:val="22"/>
        </w:rPr>
        <w:t>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ułożenie okablowania wraz z pracami budowlanymi;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dostawa z montażem piętrowych rozdzielni komputerowych;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>badania i pomiary nowej instalacji</w:t>
      </w:r>
      <w:r>
        <w:rPr>
          <w:rFonts w:ascii="Arial" w:hAnsi="Arial" w:cs="Arial"/>
          <w:sz w:val="22"/>
          <w:szCs w:val="22"/>
        </w:rPr>
        <w:t>;</w:t>
      </w:r>
    </w:p>
    <w:p w:rsidR="004C0EF4" w:rsidRPr="00816BE3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 xml:space="preserve">przygotowanie dokumentacji powykonawczej, która będzie zawierać: projekty </w:t>
      </w:r>
      <w:r w:rsidRPr="00816BE3">
        <w:rPr>
          <w:rFonts w:ascii="Arial" w:hAnsi="Arial" w:cs="Arial"/>
          <w:sz w:val="22"/>
          <w:szCs w:val="22"/>
        </w:rPr>
        <w:br/>
        <w:t>z naniesionymi zmianami</w:t>
      </w:r>
      <w:r>
        <w:rPr>
          <w:rFonts w:ascii="Arial" w:hAnsi="Arial" w:cs="Arial"/>
          <w:sz w:val="22"/>
          <w:szCs w:val="22"/>
        </w:rPr>
        <w:t>,</w:t>
      </w:r>
      <w:r w:rsidRPr="00816BE3">
        <w:rPr>
          <w:rFonts w:ascii="Arial" w:hAnsi="Arial" w:cs="Arial"/>
          <w:sz w:val="22"/>
          <w:szCs w:val="22"/>
        </w:rPr>
        <w:t xml:space="preserve"> jeżeli takie będą, atesty, certyfikaty, aprobaty zgodności, oświadczenie kierownika budowy, dziennik budowy. Komplet dokumentacji powykonawczej należy wykonać w 2 egzemplarzach w wersji papierowej i 1 egzemplarz w wersji elektronicznej;</w:t>
      </w:r>
    </w:p>
    <w:p w:rsidR="004C0EF4" w:rsidRDefault="004C0EF4" w:rsidP="004C0EF4">
      <w:pPr>
        <w:pStyle w:val="Akapitzlist"/>
        <w:numPr>
          <w:ilvl w:val="2"/>
          <w:numId w:val="29"/>
        </w:numPr>
        <w:tabs>
          <w:tab w:val="clear" w:pos="108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816BE3">
        <w:rPr>
          <w:rFonts w:ascii="Arial" w:hAnsi="Arial" w:cs="Arial"/>
          <w:sz w:val="22"/>
          <w:szCs w:val="22"/>
        </w:rPr>
        <w:t xml:space="preserve">dostawy wykazane w załączniku nr </w:t>
      </w:r>
      <w:r>
        <w:rPr>
          <w:rFonts w:ascii="Arial" w:hAnsi="Arial" w:cs="Arial"/>
          <w:sz w:val="22"/>
          <w:szCs w:val="22"/>
        </w:rPr>
        <w:t>18 do SIWZ.</w:t>
      </w:r>
    </w:p>
    <w:p w:rsidR="004C0EF4" w:rsidRPr="00816BE3" w:rsidRDefault="004C0EF4" w:rsidP="004C0EF4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:rsidR="004C0EF4" w:rsidRPr="00EF28FA" w:rsidRDefault="004C0EF4" w:rsidP="004C0EF4">
      <w:pPr>
        <w:pStyle w:val="Akapitzlist"/>
        <w:numPr>
          <w:ilvl w:val="1"/>
          <w:numId w:val="14"/>
        </w:numPr>
        <w:tabs>
          <w:tab w:val="clear" w:pos="79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F28FA">
        <w:rPr>
          <w:rFonts w:ascii="Arial" w:hAnsi="Arial" w:cs="Arial"/>
          <w:sz w:val="22"/>
          <w:szCs w:val="22"/>
        </w:rPr>
        <w:t>Wspólny Słownik Zamówień (CPV):</w:t>
      </w:r>
    </w:p>
    <w:p w:rsidR="004C0EF4" w:rsidRPr="004C5AB4" w:rsidRDefault="004C0EF4" w:rsidP="004C0EF4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4C5AB4">
        <w:rPr>
          <w:rFonts w:ascii="Arial" w:hAnsi="Arial" w:cs="Arial"/>
          <w:color w:val="000000"/>
          <w:sz w:val="22"/>
          <w:szCs w:val="22"/>
        </w:rPr>
        <w:t>45000000-7 – roboty budowlane</w:t>
      </w:r>
    </w:p>
    <w:p w:rsidR="004C0EF4" w:rsidRPr="004C5AB4" w:rsidRDefault="004C0EF4" w:rsidP="004C0EF4">
      <w:pPr>
        <w:ind w:firstLine="360"/>
        <w:rPr>
          <w:rFonts w:ascii="Arial" w:hAnsi="Arial" w:cs="Arial"/>
          <w:sz w:val="22"/>
          <w:szCs w:val="22"/>
        </w:rPr>
      </w:pPr>
      <w:r w:rsidRPr="004C5AB4">
        <w:rPr>
          <w:rFonts w:ascii="Arial" w:hAnsi="Arial" w:cs="Arial"/>
          <w:sz w:val="22"/>
          <w:szCs w:val="22"/>
        </w:rPr>
        <w:t>45400000-1 – roboty wykończeniowe w zakresie obiektów budowlanych</w:t>
      </w:r>
    </w:p>
    <w:p w:rsidR="004C0EF4" w:rsidRPr="004C5AB4" w:rsidRDefault="004C0EF4" w:rsidP="004C0EF4">
      <w:pPr>
        <w:ind w:firstLine="360"/>
        <w:rPr>
          <w:rFonts w:ascii="Arial" w:hAnsi="Arial" w:cs="Arial"/>
          <w:sz w:val="22"/>
          <w:szCs w:val="22"/>
        </w:rPr>
      </w:pPr>
      <w:r w:rsidRPr="004C5AB4">
        <w:rPr>
          <w:rFonts w:ascii="Arial" w:hAnsi="Arial" w:cs="Arial"/>
          <w:sz w:val="22"/>
          <w:szCs w:val="22"/>
        </w:rPr>
        <w:t>45300000-0 – roboty instalacyjne w budynkach</w:t>
      </w:r>
    </w:p>
    <w:p w:rsidR="004C0EF4" w:rsidRPr="004C5AB4" w:rsidRDefault="004C0EF4" w:rsidP="004C0EF4">
      <w:pPr>
        <w:ind w:firstLine="360"/>
        <w:rPr>
          <w:rFonts w:ascii="Arial" w:hAnsi="Arial" w:cs="Arial"/>
          <w:sz w:val="22"/>
          <w:szCs w:val="22"/>
        </w:rPr>
      </w:pPr>
      <w:r w:rsidRPr="004C5AB4">
        <w:rPr>
          <w:rFonts w:ascii="Arial" w:hAnsi="Arial" w:cs="Arial"/>
          <w:sz w:val="22"/>
          <w:szCs w:val="22"/>
        </w:rPr>
        <w:t>45310000-3 – roboty instalacyjne elektryczne</w:t>
      </w:r>
    </w:p>
    <w:p w:rsidR="004C0EF4" w:rsidRPr="004C5AB4" w:rsidRDefault="004C0EF4" w:rsidP="004C0EF4">
      <w:pPr>
        <w:ind w:firstLine="360"/>
        <w:rPr>
          <w:rFonts w:ascii="Arial" w:hAnsi="Arial" w:cs="Arial"/>
          <w:sz w:val="22"/>
          <w:szCs w:val="22"/>
        </w:rPr>
      </w:pPr>
      <w:r w:rsidRPr="004C5AB4">
        <w:rPr>
          <w:rFonts w:ascii="Arial" w:hAnsi="Arial" w:cs="Arial"/>
          <w:sz w:val="22"/>
          <w:szCs w:val="22"/>
        </w:rPr>
        <w:t>45314320-0 – instalowanie okablowania komputerowego</w:t>
      </w:r>
    </w:p>
    <w:p w:rsidR="004C0EF4" w:rsidRDefault="004C0EF4" w:rsidP="004C0EF4">
      <w:pPr>
        <w:ind w:left="1843" w:hanging="1483"/>
        <w:jc w:val="both"/>
        <w:rPr>
          <w:rFonts w:ascii="Arial" w:hAnsi="Arial" w:cs="Arial"/>
          <w:sz w:val="22"/>
          <w:szCs w:val="22"/>
        </w:rPr>
      </w:pPr>
      <w:r w:rsidRPr="004C5AB4">
        <w:rPr>
          <w:rFonts w:ascii="Arial" w:hAnsi="Arial" w:cs="Arial"/>
          <w:sz w:val="22"/>
          <w:szCs w:val="22"/>
        </w:rPr>
        <w:t>51310000-8 – usługi instalowania urządzeń telewizyjnych, radiowych, dźwiękowych i</w:t>
      </w:r>
      <w:r>
        <w:rPr>
          <w:rFonts w:ascii="Arial" w:hAnsi="Arial" w:cs="Arial"/>
          <w:sz w:val="22"/>
          <w:szCs w:val="22"/>
        </w:rPr>
        <w:t> </w:t>
      </w:r>
      <w:r w:rsidRPr="004C5AB4">
        <w:rPr>
          <w:rFonts w:ascii="Arial" w:hAnsi="Arial" w:cs="Arial"/>
          <w:sz w:val="22"/>
          <w:szCs w:val="22"/>
        </w:rPr>
        <w:t>wideo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45111300-1 – roboty rozbiórkowe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45421151-4 – instalowanie ścianek działowych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45432100-5 – kładzenie i wykładanie podłóg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45442100-8 – roboty malarskie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45410000-4 – tynkowanie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45421000-4 – roboty w zakresie stolarki budowlanej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45421131-1 – instalowanie drzwi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45421147-6 – instalowanie rolet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45331220-4 – instalowanie urządzeń klimatyzacyjnych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45315700-5 – instalowanie stacji rozdzielczych</w:t>
      </w:r>
    </w:p>
    <w:p w:rsidR="004C0EF4" w:rsidRPr="00EB539D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71314100-3 – </w:t>
      </w:r>
      <w:r w:rsidRPr="00EB539D">
        <w:rPr>
          <w:rFonts w:ascii="Arial" w:hAnsi="Arial" w:cs="Arial"/>
          <w:sz w:val="22"/>
          <w:szCs w:val="22"/>
        </w:rPr>
        <w:t>usługi elektryczne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 w:rsidRPr="00EB539D">
        <w:rPr>
          <w:rFonts w:ascii="Arial" w:hAnsi="Arial" w:cs="Arial"/>
          <w:sz w:val="22"/>
          <w:szCs w:val="22"/>
        </w:rPr>
        <w:t xml:space="preserve">30193200-0 </w:t>
      </w:r>
      <w:r>
        <w:rPr>
          <w:rFonts w:ascii="Arial" w:hAnsi="Arial" w:cs="Arial"/>
          <w:sz w:val="22"/>
          <w:szCs w:val="22"/>
        </w:rPr>
        <w:t>–</w:t>
      </w:r>
      <w:r w:rsidRPr="00EB5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EB539D">
        <w:rPr>
          <w:rFonts w:ascii="Arial" w:hAnsi="Arial" w:cs="Arial"/>
          <w:sz w:val="22"/>
          <w:szCs w:val="22"/>
        </w:rPr>
        <w:t>orytka i organizatory na biurka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31521100-5 – lampy biurkowe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39130000-2 – meble biurowe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39113100-8 – fotele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39113200-9 – taborety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39113700-4 – podnóżki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39121200-8 – stoły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39112000-0 – krzesła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30192000-1 – wyroby biurowe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30190000-7 – różny sprzęt i art. biurowe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39155100-4 – wyposażenie bibliotek</w:t>
      </w:r>
    </w:p>
    <w:p w:rsidR="004C0EF4" w:rsidRPr="00611B36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 w:rsidRPr="00611B36">
        <w:rPr>
          <w:rFonts w:ascii="Arial" w:hAnsi="Arial" w:cs="Arial"/>
          <w:sz w:val="22"/>
          <w:szCs w:val="22"/>
        </w:rPr>
        <w:t>30193500-3 – stojak na materiały reklamowe</w:t>
      </w:r>
    </w:p>
    <w:p w:rsidR="004C0EF4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 w:rsidRPr="00611B36">
        <w:rPr>
          <w:rFonts w:ascii="Arial" w:hAnsi="Arial" w:cs="Arial"/>
          <w:sz w:val="22"/>
          <w:szCs w:val="22"/>
        </w:rPr>
        <w:t>30193900-7 – podpórki na dokumenty</w:t>
      </w:r>
    </w:p>
    <w:p w:rsidR="004C0EF4" w:rsidRPr="00611B36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32552110-1 – telefony bezprzewodowe</w:t>
      </w:r>
    </w:p>
    <w:p w:rsidR="004C0EF4" w:rsidRPr="00EB539D" w:rsidRDefault="004C0EF4" w:rsidP="004C0EF4">
      <w:pPr>
        <w:ind w:left="1843" w:hanging="1483"/>
        <w:rPr>
          <w:rFonts w:ascii="Arial" w:hAnsi="Arial" w:cs="Arial"/>
          <w:sz w:val="22"/>
          <w:szCs w:val="22"/>
        </w:rPr>
      </w:pPr>
    </w:p>
    <w:p w:rsidR="004C0EF4" w:rsidRPr="00EF28FA" w:rsidRDefault="004C0EF4" w:rsidP="004C0EF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Pr="00724FB7" w:rsidRDefault="004C0EF4" w:rsidP="004C0EF4">
      <w:pPr>
        <w:pStyle w:val="Akapitzlist"/>
        <w:numPr>
          <w:ilvl w:val="1"/>
          <w:numId w:val="14"/>
        </w:numPr>
        <w:tabs>
          <w:tab w:val="clear" w:pos="79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4FB7">
        <w:rPr>
          <w:rFonts w:ascii="Arial" w:hAnsi="Arial" w:cs="Arial"/>
          <w:sz w:val="22"/>
          <w:szCs w:val="22"/>
        </w:rPr>
        <w:t>Szczegółowy zakres robót określają: przedmiar robót – załącznik nr 11,13,16 do SIWZ, dokumentacja projektowo-wykonawcza – załączniki od nr 9,10,15 do SIWZ oraz specyfikacja techniczna wykonania i odbioru robót – załącznik od 12,14,17 do SIWZ, opis przedmiotu zamówienia – załącznik nr 18 oraz wzór oznakowania – załącznik nr</w:t>
      </w:r>
      <w:r>
        <w:rPr>
          <w:rFonts w:ascii="Arial" w:hAnsi="Arial" w:cs="Arial"/>
          <w:sz w:val="22"/>
          <w:szCs w:val="22"/>
        </w:rPr>
        <w:t> </w:t>
      </w:r>
      <w:r w:rsidRPr="00724FB7">
        <w:rPr>
          <w:rFonts w:ascii="Arial" w:hAnsi="Arial" w:cs="Arial"/>
          <w:sz w:val="22"/>
          <w:szCs w:val="22"/>
        </w:rPr>
        <w:t>19 do SIWZ.</w:t>
      </w:r>
    </w:p>
    <w:p w:rsidR="004C0EF4" w:rsidRPr="0089389A" w:rsidRDefault="004C0EF4" w:rsidP="004C0EF4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4FB7">
        <w:rPr>
          <w:rFonts w:ascii="Arial" w:hAnsi="Arial" w:cs="Arial"/>
          <w:sz w:val="22"/>
          <w:szCs w:val="22"/>
        </w:rPr>
        <w:t>Je</w:t>
      </w:r>
      <w:r w:rsidRPr="00724FB7">
        <w:rPr>
          <w:rFonts w:ascii="Arial" w:hAnsi="Arial" w:cs="Arial" w:hint="eastAsia"/>
          <w:sz w:val="22"/>
          <w:szCs w:val="22"/>
        </w:rPr>
        <w:t>ż</w:t>
      </w:r>
      <w:r w:rsidRPr="00724FB7">
        <w:rPr>
          <w:rFonts w:ascii="Arial" w:hAnsi="Arial" w:cs="Arial"/>
          <w:sz w:val="22"/>
          <w:szCs w:val="22"/>
        </w:rPr>
        <w:t>eli załączniki do SIWZ, tzn. dokumentacja projektowa, specyfikacje techniczne</w:t>
      </w:r>
      <w:r w:rsidRPr="00576B4B">
        <w:rPr>
          <w:rFonts w:ascii="Arial" w:hAnsi="Arial" w:cs="Arial"/>
          <w:sz w:val="22"/>
          <w:szCs w:val="22"/>
        </w:rPr>
        <w:t xml:space="preserve"> wykonania i odbioru robót</w:t>
      </w:r>
      <w:r>
        <w:rPr>
          <w:rFonts w:ascii="Arial" w:hAnsi="Arial" w:cs="Arial"/>
          <w:sz w:val="22"/>
          <w:szCs w:val="22"/>
        </w:rPr>
        <w:t>, przedmiary robót itd.</w:t>
      </w:r>
      <w:r w:rsidRPr="00576B4B">
        <w:rPr>
          <w:rFonts w:ascii="Arial" w:hAnsi="Arial" w:cs="Arial"/>
          <w:sz w:val="22"/>
          <w:szCs w:val="22"/>
        </w:rPr>
        <w:t xml:space="preserve"> wskazywałaby w odniesieniu do niektórych materiałów i urządzeń znaki towarowe lub pochodzenie Zamawiający, zgo</w:t>
      </w:r>
      <w:r>
        <w:rPr>
          <w:rFonts w:ascii="Arial" w:hAnsi="Arial" w:cs="Arial"/>
          <w:sz w:val="22"/>
          <w:szCs w:val="22"/>
        </w:rPr>
        <w:t>dnie z art. 29 ust. 3 ustawy</w:t>
      </w:r>
      <w:r w:rsidRPr="00576B4B">
        <w:rPr>
          <w:rFonts w:ascii="Arial" w:hAnsi="Arial" w:cs="Arial"/>
          <w:sz w:val="22"/>
          <w:szCs w:val="22"/>
        </w:rPr>
        <w:t xml:space="preserve">, dopuszcza składanie „produktów” równoważnych.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Tak więc posługiwanie się nazwami </w:t>
      </w:r>
      <w:r>
        <w:rPr>
          <w:rFonts w:ascii="Arial" w:hAnsi="Arial" w:cs="Arial"/>
          <w:sz w:val="22"/>
          <w:szCs w:val="22"/>
        </w:rPr>
        <w:t>producentów /produktów</w:t>
      </w:r>
      <w:r w:rsidRPr="00576B4B">
        <w:rPr>
          <w:rFonts w:ascii="Arial" w:hAnsi="Arial" w:cs="Arial"/>
          <w:sz w:val="22"/>
          <w:szCs w:val="22"/>
        </w:rPr>
        <w:t>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</w:t>
      </w:r>
      <w:r>
        <w:rPr>
          <w:rFonts w:ascii="Arial" w:hAnsi="Arial" w:cs="Arial"/>
          <w:sz w:val="22"/>
          <w:szCs w:val="22"/>
        </w:rPr>
        <w:t>, stosownie do treści art. 30 ust. 5 ustawy,</w:t>
      </w:r>
      <w:r w:rsidRPr="00576B4B">
        <w:rPr>
          <w:rFonts w:ascii="Arial" w:hAnsi="Arial" w:cs="Arial"/>
          <w:sz w:val="22"/>
          <w:szCs w:val="22"/>
        </w:rPr>
        <w:t xml:space="preserve"> złożenia stosownych dokumentów, uwiarygodniających te materiały lub urządzenia. B</w:t>
      </w:r>
      <w:r w:rsidRPr="00576B4B">
        <w:rPr>
          <w:rFonts w:ascii="Arial" w:hAnsi="Arial" w:cs="Arial" w:hint="eastAsia"/>
          <w:sz w:val="22"/>
          <w:szCs w:val="22"/>
        </w:rPr>
        <w:t>ę</w:t>
      </w:r>
      <w:r w:rsidRPr="00576B4B">
        <w:rPr>
          <w:rFonts w:ascii="Arial" w:hAnsi="Arial" w:cs="Arial"/>
          <w:sz w:val="22"/>
          <w:szCs w:val="22"/>
        </w:rPr>
        <w:t>d</w:t>
      </w:r>
      <w:r w:rsidRPr="00576B4B">
        <w:rPr>
          <w:rFonts w:ascii="Arial" w:hAnsi="Arial" w:cs="Arial" w:hint="eastAsia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one podlegały ocenie autorów</w:t>
      </w:r>
      <w:r w:rsidRPr="0057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dokumentacji projektowych</w:t>
      </w:r>
      <w:r w:rsidRPr="00576B4B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z</w:t>
      </w:r>
      <w:r w:rsidRPr="00576B4B">
        <w:rPr>
          <w:rFonts w:ascii="Arial" w:hAnsi="Arial" w:cs="Arial"/>
          <w:sz w:val="22"/>
          <w:szCs w:val="22"/>
        </w:rPr>
        <w:t>y sporz</w:t>
      </w:r>
      <w:r w:rsidRPr="00576B4B">
        <w:rPr>
          <w:rFonts w:ascii="Arial" w:hAnsi="Arial" w:cs="Arial" w:hint="eastAsia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dzą</w:t>
      </w:r>
      <w:r w:rsidRPr="00576B4B">
        <w:rPr>
          <w:rFonts w:ascii="Arial" w:hAnsi="Arial" w:cs="Arial"/>
          <w:sz w:val="22"/>
          <w:szCs w:val="22"/>
        </w:rPr>
        <w:t xml:space="preserve"> stosown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 xml:space="preserve"> opini</w:t>
      </w:r>
      <w:r w:rsidRPr="00576B4B">
        <w:rPr>
          <w:rFonts w:ascii="Arial" w:hAnsi="Arial" w:cs="Arial" w:hint="eastAsia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. Opinie</w:t>
      </w:r>
      <w:r w:rsidRPr="00576B4B">
        <w:rPr>
          <w:rFonts w:ascii="Arial" w:hAnsi="Arial" w:cs="Arial"/>
          <w:sz w:val="22"/>
          <w:szCs w:val="22"/>
        </w:rPr>
        <w:t xml:space="preserve"> ta b</w:t>
      </w:r>
      <w:r w:rsidRPr="00576B4B">
        <w:rPr>
          <w:rFonts w:ascii="Arial" w:hAnsi="Arial" w:cs="Arial" w:hint="eastAsia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dą</w:t>
      </w:r>
      <w:r w:rsidRPr="00576B4B">
        <w:rPr>
          <w:rFonts w:ascii="Arial" w:hAnsi="Arial" w:cs="Arial"/>
          <w:sz w:val="22"/>
          <w:szCs w:val="22"/>
        </w:rPr>
        <w:t xml:space="preserve"> podstaw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 xml:space="preserve"> do podj</w:t>
      </w:r>
      <w:r w:rsidRPr="00576B4B">
        <w:rPr>
          <w:rFonts w:ascii="Arial" w:hAnsi="Arial" w:cs="Arial" w:hint="eastAsia"/>
          <w:sz w:val="22"/>
          <w:szCs w:val="22"/>
        </w:rPr>
        <w:t>ę</w:t>
      </w:r>
      <w:r w:rsidRPr="00576B4B">
        <w:rPr>
          <w:rFonts w:ascii="Arial" w:hAnsi="Arial" w:cs="Arial"/>
          <w:sz w:val="22"/>
          <w:szCs w:val="22"/>
        </w:rPr>
        <w:t>cia przez Zamawiaj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>cego decyzji o akceptacji „równowa</w:t>
      </w:r>
      <w:r w:rsidRPr="00576B4B">
        <w:rPr>
          <w:rFonts w:ascii="Arial" w:hAnsi="Arial" w:cs="Arial" w:hint="eastAsia"/>
          <w:sz w:val="22"/>
          <w:szCs w:val="22"/>
        </w:rPr>
        <w:t>ż</w:t>
      </w:r>
      <w:r w:rsidRPr="00576B4B">
        <w:rPr>
          <w:rFonts w:ascii="Arial" w:hAnsi="Arial" w:cs="Arial"/>
          <w:sz w:val="22"/>
          <w:szCs w:val="22"/>
        </w:rPr>
        <w:t xml:space="preserve">ników” lub odrzuceniu oferty z powodu </w:t>
      </w:r>
      <w:r w:rsidRPr="00144831">
        <w:rPr>
          <w:rFonts w:ascii="Arial" w:hAnsi="Arial" w:cs="Arial"/>
          <w:sz w:val="22"/>
          <w:szCs w:val="22"/>
        </w:rPr>
        <w:t>ich „</w:t>
      </w:r>
      <w:proofErr w:type="spellStart"/>
      <w:r w:rsidRPr="00144831">
        <w:rPr>
          <w:rFonts w:ascii="Arial" w:hAnsi="Arial" w:cs="Arial"/>
          <w:sz w:val="22"/>
          <w:szCs w:val="22"/>
        </w:rPr>
        <w:t>nierównowa</w:t>
      </w:r>
      <w:r w:rsidRPr="00144831">
        <w:rPr>
          <w:rFonts w:ascii="Arial" w:hAnsi="Arial" w:cs="Arial" w:hint="eastAsia"/>
          <w:sz w:val="22"/>
          <w:szCs w:val="22"/>
        </w:rPr>
        <w:t>ż</w:t>
      </w:r>
      <w:r w:rsidRPr="00144831">
        <w:rPr>
          <w:rFonts w:ascii="Arial" w:hAnsi="Arial" w:cs="Arial"/>
          <w:sz w:val="22"/>
          <w:szCs w:val="22"/>
        </w:rPr>
        <w:t>no</w:t>
      </w:r>
      <w:r w:rsidRPr="00144831">
        <w:rPr>
          <w:rFonts w:ascii="Arial" w:hAnsi="Arial" w:cs="Arial" w:hint="eastAsia"/>
          <w:sz w:val="22"/>
          <w:szCs w:val="22"/>
        </w:rPr>
        <w:t>ś</w:t>
      </w:r>
      <w:r w:rsidRPr="00144831">
        <w:rPr>
          <w:rFonts w:ascii="Arial" w:hAnsi="Arial" w:cs="Arial"/>
          <w:sz w:val="22"/>
          <w:szCs w:val="22"/>
        </w:rPr>
        <w:t>ci</w:t>
      </w:r>
      <w:proofErr w:type="spellEnd"/>
      <w:r w:rsidRPr="00144831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</w:t>
      </w:r>
      <w:r w:rsidRPr="0089389A">
        <w:rPr>
          <w:rFonts w:ascii="Arial" w:hAnsi="Arial" w:cs="Arial"/>
          <w:sz w:val="22"/>
          <w:szCs w:val="22"/>
        </w:rPr>
        <w:t>Analogicznie do powyższego jeżeli Zamawiający posługuje się opisując przedmiot zamówien</w:t>
      </w:r>
      <w:r>
        <w:rPr>
          <w:rFonts w:ascii="Arial" w:hAnsi="Arial" w:cs="Arial"/>
          <w:sz w:val="22"/>
          <w:szCs w:val="22"/>
        </w:rPr>
        <w:t>ia, zgodnie z art. 30 ust. 2 ustawy</w:t>
      </w:r>
      <w:r w:rsidRPr="0089389A">
        <w:rPr>
          <w:rFonts w:ascii="Arial" w:hAnsi="Arial" w:cs="Arial"/>
          <w:sz w:val="22"/>
          <w:szCs w:val="22"/>
        </w:rPr>
        <w:t>, za pomocą norm, aprobat, specyfikacji technicznych i systemów odniesienia, dopuszcza również równoważność. Wskazane normy, aprobaty i</w:t>
      </w:r>
      <w:r>
        <w:rPr>
          <w:rFonts w:ascii="Arial" w:hAnsi="Arial" w:cs="Arial"/>
          <w:sz w:val="22"/>
          <w:szCs w:val="22"/>
        </w:rPr>
        <w:t> </w:t>
      </w:r>
      <w:r w:rsidRPr="0089389A">
        <w:rPr>
          <w:rFonts w:ascii="Arial" w:hAnsi="Arial" w:cs="Arial"/>
          <w:sz w:val="22"/>
          <w:szCs w:val="22"/>
        </w:rPr>
        <w:t>specyfikacje techniczne oraz systemy odniesienia mają charakter poglądowy i</w:t>
      </w:r>
      <w:r>
        <w:rPr>
          <w:rFonts w:ascii="Arial" w:hAnsi="Arial" w:cs="Arial"/>
          <w:sz w:val="22"/>
          <w:szCs w:val="22"/>
        </w:rPr>
        <w:t> </w:t>
      </w:r>
      <w:r w:rsidRPr="0089389A">
        <w:rPr>
          <w:rFonts w:ascii="Arial" w:hAnsi="Arial" w:cs="Arial"/>
          <w:sz w:val="22"/>
          <w:szCs w:val="22"/>
        </w:rPr>
        <w:t xml:space="preserve">stanowią wyłącznie wzorzec jakościowy." </w:t>
      </w:r>
    </w:p>
    <w:p w:rsidR="004C0EF4" w:rsidRPr="00144831" w:rsidRDefault="004C0EF4" w:rsidP="004C0EF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Pr="00DA529C" w:rsidRDefault="004C0EF4" w:rsidP="004C0EF4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29C">
        <w:rPr>
          <w:rFonts w:ascii="Arial" w:hAnsi="Arial" w:cs="Arial"/>
          <w:sz w:val="22"/>
          <w:szCs w:val="22"/>
        </w:rPr>
        <w:t>Wszystkie elementy adaptacji pomieszczeń i wyposażenia stanowisk pracy muszą być oznakowane znakiem: INNOWACYJNA GOSPODARKA NARODOWA STRATEGIA SPÓJNOŚCI -  zgodnie z księgą znaków: NARODOWEJ STRATEGII SPÓJNOŚCI oraz zgodnie z Przewodnikiem w zakresie promocji projektów finansowanych w ramach Programu Operacyjnego Innowacyjna Gospodarka, 2007-2013 dla Beneficjentów i instytucji zaangażowanych we wdrażanie Programu. – WZÓR OZNAKOWANIA OKREŚLA ZAŁĄCZNIK NR 19 DO SIWZ.</w:t>
      </w:r>
    </w:p>
    <w:p w:rsidR="004C0EF4" w:rsidRPr="00C47092" w:rsidRDefault="004C0EF4" w:rsidP="004C0EF4">
      <w:pPr>
        <w:pStyle w:val="Default"/>
        <w:numPr>
          <w:ilvl w:val="1"/>
          <w:numId w:val="14"/>
        </w:numPr>
        <w:tabs>
          <w:tab w:val="clear" w:pos="79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47092">
        <w:rPr>
          <w:rFonts w:ascii="Arial" w:hAnsi="Arial" w:cs="Arial"/>
          <w:sz w:val="22"/>
          <w:szCs w:val="22"/>
        </w:rPr>
        <w:t>Minimalny okres gwarancji na oferowane elementy adaptacji pomieszczeń i</w:t>
      </w:r>
      <w:r>
        <w:rPr>
          <w:rFonts w:ascii="Arial" w:hAnsi="Arial" w:cs="Arial"/>
          <w:sz w:val="22"/>
          <w:szCs w:val="22"/>
        </w:rPr>
        <w:t> </w:t>
      </w:r>
      <w:r w:rsidRPr="00C47092">
        <w:rPr>
          <w:rFonts w:ascii="Arial" w:hAnsi="Arial" w:cs="Arial"/>
          <w:sz w:val="22"/>
          <w:szCs w:val="22"/>
        </w:rPr>
        <w:t>wyposażenia stanowisk pracy został określony w załączniku nr 18 do SIWZ.</w:t>
      </w:r>
    </w:p>
    <w:p w:rsidR="004C0EF4" w:rsidRPr="002D0E9A" w:rsidRDefault="004C0EF4" w:rsidP="004C0EF4">
      <w:pPr>
        <w:pStyle w:val="Default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47092">
        <w:rPr>
          <w:rFonts w:ascii="Arial" w:hAnsi="Arial" w:cs="Arial"/>
          <w:sz w:val="22"/>
          <w:szCs w:val="22"/>
        </w:rPr>
        <w:t>Okres gwarancji liczony będzie od daty podpisania przez Zamawiającego protokołu odbioru.</w:t>
      </w:r>
      <w:r w:rsidRPr="002D0E9A">
        <w:rPr>
          <w:rFonts w:ascii="Arial" w:hAnsi="Arial" w:cs="Arial"/>
          <w:sz w:val="22"/>
          <w:szCs w:val="22"/>
        </w:rPr>
        <w:t xml:space="preserve"> </w:t>
      </w:r>
    </w:p>
    <w:p w:rsidR="004C0EF4" w:rsidRPr="00144831" w:rsidRDefault="004C0EF4" w:rsidP="004C0EF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Pr="00FE1BC8" w:rsidRDefault="004C0EF4" w:rsidP="007D11C0">
      <w:pPr>
        <w:numPr>
          <w:ilvl w:val="0"/>
          <w:numId w:val="14"/>
        </w:numPr>
        <w:spacing w:beforeLines="60" w:afterLines="60"/>
        <w:ind w:left="540" w:hanging="55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>Podwykonawstwo.</w:t>
      </w:r>
    </w:p>
    <w:p w:rsidR="004C0EF4" w:rsidRDefault="004C0EF4" w:rsidP="004C0EF4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E3148">
        <w:rPr>
          <w:rFonts w:ascii="Arial" w:hAnsi="Arial" w:cs="Arial"/>
          <w:sz w:val="22"/>
          <w:szCs w:val="22"/>
        </w:rPr>
        <w:t xml:space="preserve">Zamawiający żąda wskazania przez wykonawcę w ofercie części zamówienia, której wykonanie powierzy podwykonawcom, lub podania przez wykonawcę nazw (firm) podwykonawców, na których zasoby wykonawca powołuje się na zasadach określonych w </w:t>
      </w:r>
      <w:r>
        <w:rPr>
          <w:rFonts w:ascii="Arial" w:hAnsi="Arial" w:cs="Arial"/>
          <w:sz w:val="22"/>
          <w:szCs w:val="22"/>
        </w:rPr>
        <w:t>art</w:t>
      </w:r>
      <w:r w:rsidRPr="001E3148">
        <w:rPr>
          <w:rFonts w:ascii="Arial" w:hAnsi="Arial" w:cs="Arial"/>
          <w:sz w:val="22"/>
          <w:szCs w:val="22"/>
        </w:rPr>
        <w:t>. 26 ust. 2b</w:t>
      </w:r>
      <w:r>
        <w:rPr>
          <w:rFonts w:ascii="Arial" w:hAnsi="Arial" w:cs="Arial"/>
          <w:sz w:val="22"/>
          <w:szCs w:val="22"/>
        </w:rPr>
        <w:t xml:space="preserve"> ustawy</w:t>
      </w:r>
      <w:r w:rsidRPr="001E3148">
        <w:rPr>
          <w:rFonts w:ascii="Arial" w:hAnsi="Arial" w:cs="Arial"/>
          <w:sz w:val="22"/>
          <w:szCs w:val="22"/>
        </w:rPr>
        <w:t xml:space="preserve">, w celu wykazania spełniania warunków udziału </w:t>
      </w:r>
      <w:r w:rsidRPr="001E3148">
        <w:rPr>
          <w:rFonts w:ascii="Arial" w:hAnsi="Arial" w:cs="Arial"/>
          <w:sz w:val="22"/>
          <w:szCs w:val="22"/>
        </w:rPr>
        <w:br/>
        <w:t xml:space="preserve">w postępowaniu, których mowa w </w:t>
      </w:r>
      <w:r>
        <w:rPr>
          <w:rFonts w:ascii="Arial" w:hAnsi="Arial" w:cs="Arial"/>
          <w:sz w:val="22"/>
          <w:szCs w:val="22"/>
        </w:rPr>
        <w:t>art</w:t>
      </w:r>
      <w:r w:rsidRPr="001E3148">
        <w:rPr>
          <w:rFonts w:ascii="Arial" w:hAnsi="Arial" w:cs="Arial"/>
          <w:sz w:val="22"/>
          <w:szCs w:val="22"/>
        </w:rPr>
        <w:t>. 22 ust. 1</w:t>
      </w:r>
      <w:r>
        <w:rPr>
          <w:rFonts w:ascii="Arial" w:hAnsi="Arial" w:cs="Arial"/>
          <w:sz w:val="22"/>
          <w:szCs w:val="22"/>
        </w:rPr>
        <w:t xml:space="preserve"> ustawy</w:t>
      </w:r>
      <w:r w:rsidRPr="001E3148">
        <w:rPr>
          <w:rFonts w:ascii="Arial" w:hAnsi="Arial" w:cs="Arial"/>
          <w:sz w:val="22"/>
          <w:szCs w:val="22"/>
        </w:rPr>
        <w:t>.</w:t>
      </w:r>
    </w:p>
    <w:p w:rsidR="004C0EF4" w:rsidRDefault="004C0EF4" w:rsidP="004C0EF4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A793F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</w:t>
      </w:r>
      <w:r>
        <w:rPr>
          <w:rFonts w:ascii="Arial" w:hAnsi="Arial" w:cs="Arial"/>
          <w:sz w:val="22"/>
          <w:szCs w:val="22"/>
        </w:rPr>
        <w:t>art</w:t>
      </w:r>
      <w:r w:rsidRPr="00CA793F">
        <w:rPr>
          <w:rFonts w:ascii="Arial" w:hAnsi="Arial" w:cs="Arial"/>
          <w:sz w:val="22"/>
          <w:szCs w:val="22"/>
        </w:rPr>
        <w:t>. 26 ust. 2b</w:t>
      </w:r>
      <w:r>
        <w:rPr>
          <w:rFonts w:ascii="Arial" w:hAnsi="Arial" w:cs="Arial"/>
          <w:sz w:val="22"/>
          <w:szCs w:val="22"/>
        </w:rPr>
        <w:t xml:space="preserve"> ustawy</w:t>
      </w:r>
      <w:r w:rsidRPr="00CA793F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CA793F">
        <w:rPr>
          <w:rFonts w:ascii="Arial" w:hAnsi="Arial" w:cs="Arial"/>
          <w:sz w:val="22"/>
          <w:szCs w:val="22"/>
        </w:rPr>
        <w:t>celu wykazania spełniania warunków udziału w postępowaniu, o których mowa w</w:t>
      </w:r>
      <w:r>
        <w:rPr>
          <w:rFonts w:ascii="Arial" w:hAnsi="Arial" w:cs="Arial"/>
          <w:sz w:val="22"/>
          <w:szCs w:val="22"/>
        </w:rPr>
        <w:t> art</w:t>
      </w:r>
      <w:r w:rsidRPr="00CA793F">
        <w:rPr>
          <w:rFonts w:ascii="Arial" w:hAnsi="Arial" w:cs="Arial"/>
          <w:sz w:val="22"/>
          <w:szCs w:val="22"/>
        </w:rPr>
        <w:t>. 22 ust. 1</w:t>
      </w:r>
      <w:r>
        <w:rPr>
          <w:rFonts w:ascii="Arial" w:hAnsi="Arial" w:cs="Arial"/>
          <w:sz w:val="22"/>
          <w:szCs w:val="22"/>
        </w:rPr>
        <w:t xml:space="preserve"> ustawy</w:t>
      </w:r>
      <w:r w:rsidRPr="00CA793F">
        <w:rPr>
          <w:rFonts w:ascii="Arial" w:hAnsi="Arial" w:cs="Arial"/>
          <w:sz w:val="22"/>
          <w:szCs w:val="22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4C0EF4" w:rsidRPr="0089389A" w:rsidRDefault="004C0EF4" w:rsidP="004C0EF4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389A">
        <w:rPr>
          <w:rFonts w:ascii="Arial" w:hAnsi="Arial" w:cs="Arial"/>
          <w:sz w:val="22"/>
          <w:szCs w:val="22"/>
        </w:rPr>
        <w:t>Zamawiający nie określa dodatkowych wymagań dotyczących umowy o</w:t>
      </w:r>
      <w:r>
        <w:rPr>
          <w:rFonts w:ascii="Arial" w:hAnsi="Arial" w:cs="Arial"/>
          <w:sz w:val="22"/>
          <w:szCs w:val="22"/>
        </w:rPr>
        <w:t> </w:t>
      </w:r>
      <w:r w:rsidRPr="0089389A">
        <w:rPr>
          <w:rFonts w:ascii="Arial" w:hAnsi="Arial" w:cs="Arial"/>
          <w:sz w:val="22"/>
          <w:szCs w:val="22"/>
        </w:rPr>
        <w:t>podwykonawstwo, której przedmiotem są roboty budowlane, których niespełnienie spowoduje zgłoszenie przez Zamawiającego zastrzeżeń lub sprzeciwu, poza wymogami określ</w:t>
      </w:r>
      <w:r>
        <w:rPr>
          <w:rFonts w:ascii="Arial" w:hAnsi="Arial" w:cs="Arial"/>
          <w:sz w:val="22"/>
          <w:szCs w:val="22"/>
        </w:rPr>
        <w:t>onymi w art. 143b ust. 3 ustawy.</w:t>
      </w:r>
    </w:p>
    <w:p w:rsidR="004C0EF4" w:rsidRPr="00576B4B" w:rsidRDefault="004C0EF4" w:rsidP="004C0EF4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4B">
        <w:rPr>
          <w:rFonts w:ascii="Arial" w:hAnsi="Arial" w:cs="Arial"/>
          <w:sz w:val="22"/>
          <w:szCs w:val="22"/>
        </w:rPr>
        <w:t>Umowy o podwykonawstwo, których przedmiotem s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 xml:space="preserve"> dostawy lub usługi, nie podlegaj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 xml:space="preserve"> obowi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>zkowi przedkładania zamawiaj</w:t>
      </w:r>
      <w:r w:rsidRPr="00576B4B">
        <w:rPr>
          <w:rFonts w:ascii="Arial" w:hAnsi="Arial" w:cs="Arial" w:hint="eastAsia"/>
          <w:sz w:val="22"/>
          <w:szCs w:val="22"/>
        </w:rPr>
        <w:t>ą</w:t>
      </w:r>
      <w:r w:rsidRPr="00576B4B">
        <w:rPr>
          <w:rFonts w:ascii="Arial" w:hAnsi="Arial" w:cs="Arial"/>
          <w:sz w:val="22"/>
          <w:szCs w:val="22"/>
        </w:rPr>
        <w:t>cemu, je</w:t>
      </w:r>
      <w:r w:rsidRPr="00576B4B">
        <w:rPr>
          <w:rFonts w:ascii="Arial" w:hAnsi="Arial" w:cs="Arial" w:hint="eastAsia"/>
          <w:sz w:val="22"/>
          <w:szCs w:val="22"/>
        </w:rPr>
        <w:t>ż</w:t>
      </w:r>
      <w:r w:rsidRPr="00576B4B">
        <w:rPr>
          <w:rFonts w:ascii="Arial" w:hAnsi="Arial" w:cs="Arial"/>
          <w:sz w:val="22"/>
          <w:szCs w:val="22"/>
        </w:rPr>
        <w:t>eli ich warto</w:t>
      </w:r>
      <w:r w:rsidRPr="00576B4B">
        <w:rPr>
          <w:rFonts w:ascii="Arial" w:hAnsi="Arial" w:cs="Arial" w:hint="eastAsia"/>
          <w:sz w:val="22"/>
          <w:szCs w:val="22"/>
        </w:rPr>
        <w:t>ść</w:t>
      </w:r>
      <w:r w:rsidRPr="00576B4B">
        <w:rPr>
          <w:rFonts w:ascii="Arial" w:hAnsi="Arial" w:cs="Arial"/>
          <w:sz w:val="22"/>
          <w:szCs w:val="22"/>
        </w:rPr>
        <w:t xml:space="preserve"> jest mniejsza ni</w:t>
      </w:r>
      <w:r w:rsidRPr="00576B4B">
        <w:rPr>
          <w:rFonts w:ascii="Arial" w:hAnsi="Arial" w:cs="Arial" w:hint="eastAsia"/>
          <w:sz w:val="22"/>
          <w:szCs w:val="22"/>
        </w:rPr>
        <w:t>ż</w:t>
      </w:r>
      <w:r w:rsidRPr="00576B4B">
        <w:rPr>
          <w:rFonts w:ascii="Arial" w:hAnsi="Arial" w:cs="Arial"/>
          <w:sz w:val="22"/>
          <w:szCs w:val="22"/>
        </w:rPr>
        <w:t xml:space="preserve"> 0,5 % warto</w:t>
      </w:r>
      <w:r w:rsidRPr="00576B4B">
        <w:rPr>
          <w:rFonts w:ascii="Arial" w:hAnsi="Arial" w:cs="Arial" w:hint="eastAsia"/>
          <w:sz w:val="22"/>
          <w:szCs w:val="22"/>
        </w:rPr>
        <w:t>ś</w:t>
      </w:r>
      <w:r w:rsidRPr="00576B4B">
        <w:rPr>
          <w:rFonts w:ascii="Arial" w:hAnsi="Arial" w:cs="Arial"/>
          <w:sz w:val="22"/>
          <w:szCs w:val="22"/>
        </w:rPr>
        <w:t>ci umowy w sprawie zamówienia publicznego lub nie przekracza 10 000 zł bez wzgl</w:t>
      </w:r>
      <w:r w:rsidRPr="00576B4B">
        <w:rPr>
          <w:rFonts w:ascii="Arial" w:hAnsi="Arial" w:cs="Arial" w:hint="eastAsia"/>
          <w:sz w:val="22"/>
          <w:szCs w:val="22"/>
        </w:rPr>
        <w:t>ę</w:t>
      </w:r>
      <w:r w:rsidRPr="00576B4B">
        <w:rPr>
          <w:rFonts w:ascii="Arial" w:hAnsi="Arial" w:cs="Arial"/>
          <w:sz w:val="22"/>
          <w:szCs w:val="22"/>
        </w:rPr>
        <w:t>du na przedmiot tych dostaw lub usług.</w:t>
      </w:r>
    </w:p>
    <w:p w:rsidR="004C0EF4" w:rsidRPr="00FE1BC8" w:rsidRDefault="004C0EF4" w:rsidP="007D11C0">
      <w:pPr>
        <w:numPr>
          <w:ilvl w:val="0"/>
          <w:numId w:val="14"/>
        </w:numPr>
        <w:spacing w:beforeLines="60" w:afterLines="60"/>
        <w:jc w:val="both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>Zamówienia uzupełniające.</w:t>
      </w:r>
    </w:p>
    <w:p w:rsidR="004C0EF4" w:rsidRPr="00AC5C2A" w:rsidRDefault="004C0EF4" w:rsidP="007D11C0">
      <w:pPr>
        <w:spacing w:beforeLines="60" w:afterLines="60"/>
        <w:ind w:left="540"/>
        <w:jc w:val="both"/>
        <w:rPr>
          <w:rFonts w:ascii="Arial" w:hAnsi="Arial" w:cs="Arial"/>
          <w:b/>
          <w:sz w:val="22"/>
          <w:szCs w:val="22"/>
        </w:rPr>
      </w:pPr>
      <w:r w:rsidRPr="00EF28FA">
        <w:rPr>
          <w:rStyle w:val="FontStyle33"/>
          <w:rFonts w:ascii="Arial" w:hAnsi="Arial" w:cs="Arial"/>
        </w:rPr>
        <w:t>Zamawiający nie przewiduje udzielenia zamówień uzupełniających, o których mowa w </w:t>
      </w:r>
      <w:r>
        <w:rPr>
          <w:rStyle w:val="FontStyle33"/>
          <w:rFonts w:ascii="Arial" w:hAnsi="Arial" w:cs="Arial"/>
        </w:rPr>
        <w:t>art</w:t>
      </w:r>
      <w:r w:rsidRPr="00EF28FA">
        <w:rPr>
          <w:rStyle w:val="FontStyle33"/>
          <w:rFonts w:ascii="Arial" w:hAnsi="Arial" w:cs="Arial"/>
        </w:rPr>
        <w:t xml:space="preserve">. 67 ust. 1 </w:t>
      </w:r>
      <w:proofErr w:type="spellStart"/>
      <w:r w:rsidRPr="00EF28FA">
        <w:rPr>
          <w:rStyle w:val="FontStyle33"/>
          <w:rFonts w:ascii="Arial" w:hAnsi="Arial" w:cs="Arial"/>
        </w:rPr>
        <w:t>pkt</w:t>
      </w:r>
      <w:proofErr w:type="spellEnd"/>
      <w:r w:rsidRPr="00EF28FA">
        <w:rPr>
          <w:rStyle w:val="FontStyle33"/>
          <w:rFonts w:ascii="Arial" w:hAnsi="Arial" w:cs="Arial"/>
        </w:rPr>
        <w:t xml:space="preserve"> 6 </w:t>
      </w:r>
      <w:r>
        <w:rPr>
          <w:rStyle w:val="FontStyle33"/>
          <w:rFonts w:ascii="Arial" w:hAnsi="Arial" w:cs="Arial"/>
        </w:rPr>
        <w:t xml:space="preserve">i 7 </w:t>
      </w:r>
      <w:r w:rsidRPr="00EF28FA">
        <w:rPr>
          <w:rStyle w:val="FontStyle33"/>
          <w:rFonts w:ascii="Arial" w:hAnsi="Arial" w:cs="Arial"/>
        </w:rPr>
        <w:t>ustawy.</w:t>
      </w:r>
    </w:p>
    <w:p w:rsidR="004C0EF4" w:rsidRPr="00AE07DF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E07DF">
        <w:rPr>
          <w:rFonts w:ascii="Arial" w:hAnsi="Arial" w:cs="Arial"/>
          <w:b/>
          <w:sz w:val="22"/>
          <w:szCs w:val="22"/>
        </w:rPr>
        <w:t>Termin wykonania zamówienia.</w:t>
      </w:r>
    </w:p>
    <w:p w:rsidR="004C0EF4" w:rsidRDefault="004C0EF4" w:rsidP="004C0EF4">
      <w:pPr>
        <w:pStyle w:val="Akapitzlist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D02CE1">
        <w:rPr>
          <w:rFonts w:ascii="Arial" w:hAnsi="Arial" w:cs="Arial"/>
          <w:sz w:val="22"/>
          <w:szCs w:val="22"/>
        </w:rPr>
        <w:t xml:space="preserve">Przedmiot zamówienia będzie realizowany w okresie </w:t>
      </w:r>
      <w:r w:rsidRPr="00D02CE1">
        <w:rPr>
          <w:rFonts w:ascii="Arial" w:hAnsi="Arial" w:cs="Arial"/>
          <w:sz w:val="22"/>
          <w:szCs w:val="22"/>
          <w:u w:val="single"/>
        </w:rPr>
        <w:t>od daty zawarcia umowy do dnia 30.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D02CE1">
        <w:rPr>
          <w:rFonts w:ascii="Arial" w:hAnsi="Arial" w:cs="Arial"/>
          <w:sz w:val="22"/>
          <w:szCs w:val="22"/>
          <w:u w:val="single"/>
        </w:rPr>
        <w:t>.2014 r.</w:t>
      </w:r>
    </w:p>
    <w:p w:rsidR="004C0EF4" w:rsidRPr="00D02CE1" w:rsidRDefault="004C0EF4" w:rsidP="004C0EF4">
      <w:pPr>
        <w:pStyle w:val="Akapitzlist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:rsidR="004C0EF4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D02CE1">
        <w:rPr>
          <w:rFonts w:ascii="Arial" w:hAnsi="Arial" w:cs="Arial"/>
          <w:b/>
          <w:sz w:val="22"/>
          <w:szCs w:val="22"/>
        </w:rPr>
        <w:t>Warunki udziału w postępowaniu oraz opis sposobu dokonywania oceny</w:t>
      </w:r>
      <w:r w:rsidRPr="007F4810">
        <w:rPr>
          <w:rFonts w:ascii="Arial" w:hAnsi="Arial" w:cs="Arial"/>
          <w:b/>
          <w:sz w:val="22"/>
          <w:szCs w:val="22"/>
        </w:rPr>
        <w:t xml:space="preserve"> spełniania tych warunków</w:t>
      </w:r>
      <w:r>
        <w:rPr>
          <w:rFonts w:ascii="Arial" w:hAnsi="Arial" w:cs="Arial"/>
          <w:b/>
          <w:sz w:val="22"/>
          <w:szCs w:val="22"/>
        </w:rPr>
        <w:t>.</w:t>
      </w:r>
    </w:p>
    <w:p w:rsidR="004C0EF4" w:rsidRPr="008569C0" w:rsidRDefault="004C0EF4" w:rsidP="004C0EF4">
      <w:pPr>
        <w:pStyle w:val="NormalnyWeb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0860">
        <w:rPr>
          <w:rFonts w:ascii="Arial" w:hAnsi="Arial" w:cs="Arial"/>
          <w:sz w:val="22"/>
          <w:szCs w:val="22"/>
        </w:rPr>
        <w:t>Uprawnienia do wykonywania określonej działalności lub czynności, jeżeli przepisy prawa nakładają obowiązek ich posiadania -</w:t>
      </w:r>
      <w:r>
        <w:rPr>
          <w:rFonts w:ascii="Arial" w:hAnsi="Arial" w:cs="Arial"/>
          <w:sz w:val="22"/>
          <w:szCs w:val="22"/>
        </w:rPr>
        <w:t xml:space="preserve"> </w:t>
      </w:r>
      <w:r w:rsidRPr="008569C0">
        <w:rPr>
          <w:rFonts w:ascii="Arial" w:hAnsi="Arial" w:cs="Arial"/>
          <w:sz w:val="22"/>
          <w:szCs w:val="22"/>
        </w:rPr>
        <w:t>Zamawiający nie wyznacza szczegółowego warunku w tym zakresie;</w:t>
      </w:r>
    </w:p>
    <w:p w:rsidR="004C0EF4" w:rsidRPr="00456205" w:rsidRDefault="004C0EF4" w:rsidP="004C0EF4">
      <w:pPr>
        <w:numPr>
          <w:ilvl w:val="1"/>
          <w:numId w:val="14"/>
        </w:numPr>
        <w:spacing w:before="60" w:after="6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2" w:name="_Ref359418836"/>
      <w:r w:rsidRPr="00456205">
        <w:rPr>
          <w:rFonts w:ascii="Arial" w:hAnsi="Arial" w:cs="Arial"/>
          <w:sz w:val="22"/>
          <w:szCs w:val="22"/>
        </w:rPr>
        <w:t>Wiedza i doświadczenia</w:t>
      </w:r>
      <w:bookmarkEnd w:id="12"/>
    </w:p>
    <w:p w:rsidR="004C0EF4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 w:rsidRPr="00524C33">
        <w:rPr>
          <w:rFonts w:ascii="Arial" w:hAnsi="Arial" w:cs="Arial"/>
          <w:sz w:val="22"/>
          <w:szCs w:val="22"/>
        </w:rPr>
        <w:t>Opis sposobu dokonywania oceny spełniania tego warunku:</w:t>
      </w:r>
    </w:p>
    <w:p w:rsidR="004C0EF4" w:rsidRPr="00524C33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 ZAMÓWIENIA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ten warunek za spełniony, jeżeli wykonawca wykaże, że należycie wykonał w ostatnich pięciu latach przed upływem terminu składania ofert, a jeżeli okres </w:t>
      </w:r>
      <w:r w:rsidRPr="00816BE3">
        <w:rPr>
          <w:rFonts w:ascii="Arial" w:hAnsi="Arial" w:cs="Arial"/>
          <w:sz w:val="22"/>
          <w:szCs w:val="22"/>
        </w:rPr>
        <w:t xml:space="preserve">prowadzenia działalności jest krótszy – w tym okresie, co najmniej jedną robotę budowlaną, polegającą na remoncie lub przebudowie budynku użyteczności publicznej w rozumieniu § 3 </w:t>
      </w:r>
      <w:proofErr w:type="spellStart"/>
      <w:r w:rsidRPr="00816BE3">
        <w:rPr>
          <w:rFonts w:ascii="Arial" w:hAnsi="Arial" w:cs="Arial"/>
          <w:sz w:val="22"/>
          <w:szCs w:val="22"/>
        </w:rPr>
        <w:t>pkt</w:t>
      </w:r>
      <w:proofErr w:type="spellEnd"/>
      <w:r w:rsidRPr="00816BE3">
        <w:rPr>
          <w:rFonts w:ascii="Arial" w:hAnsi="Arial" w:cs="Arial"/>
          <w:sz w:val="22"/>
          <w:szCs w:val="22"/>
        </w:rPr>
        <w:t xml:space="preserve"> 6 Rozporządzenia Ministra Infrastruktury z dnia 12 kwiet</w:t>
      </w:r>
      <w:r>
        <w:rPr>
          <w:rFonts w:ascii="Arial" w:hAnsi="Arial" w:cs="Arial"/>
          <w:sz w:val="22"/>
          <w:szCs w:val="22"/>
        </w:rPr>
        <w:t xml:space="preserve">nia 2002 r. w sprawie warunków </w:t>
      </w:r>
      <w:r w:rsidRPr="00816BE3">
        <w:rPr>
          <w:rFonts w:ascii="Arial" w:hAnsi="Arial" w:cs="Arial"/>
          <w:sz w:val="22"/>
          <w:szCs w:val="22"/>
        </w:rPr>
        <w:t>technicznych, jakim powinny odpowiadać budynki i ich usytuowanie. (Dz.</w:t>
      </w:r>
      <w:r>
        <w:rPr>
          <w:rFonts w:ascii="Arial" w:hAnsi="Arial" w:cs="Arial"/>
          <w:sz w:val="22"/>
          <w:szCs w:val="22"/>
        </w:rPr>
        <w:t xml:space="preserve"> </w:t>
      </w:r>
      <w:r w:rsidRPr="00816BE3">
        <w:rPr>
          <w:rFonts w:ascii="Arial" w:hAnsi="Arial" w:cs="Arial"/>
          <w:sz w:val="22"/>
          <w:szCs w:val="22"/>
        </w:rPr>
        <w:t xml:space="preserve">U. Nr 75, poz. 690 z </w:t>
      </w:r>
      <w:proofErr w:type="spellStart"/>
      <w:r w:rsidRPr="00B62F63">
        <w:rPr>
          <w:rFonts w:ascii="Arial" w:hAnsi="Arial" w:cs="Arial"/>
          <w:sz w:val="22"/>
          <w:szCs w:val="22"/>
        </w:rPr>
        <w:t>późn</w:t>
      </w:r>
      <w:proofErr w:type="spellEnd"/>
      <w:r w:rsidRPr="00B62F63">
        <w:rPr>
          <w:rFonts w:ascii="Arial" w:hAnsi="Arial" w:cs="Arial"/>
          <w:sz w:val="22"/>
          <w:szCs w:val="22"/>
        </w:rPr>
        <w:t>.</w:t>
      </w:r>
      <w:r w:rsidRPr="00816BE3">
        <w:rPr>
          <w:rFonts w:ascii="Arial" w:hAnsi="Arial" w:cs="Arial"/>
          <w:sz w:val="22"/>
          <w:szCs w:val="22"/>
        </w:rPr>
        <w:t xml:space="preserve"> zm.) o wartości  nie niższej niż 150.000.00 </w:t>
      </w:r>
      <w:r>
        <w:rPr>
          <w:rFonts w:ascii="Arial" w:hAnsi="Arial" w:cs="Arial"/>
          <w:sz w:val="22"/>
          <w:szCs w:val="22"/>
        </w:rPr>
        <w:t xml:space="preserve">zł </w:t>
      </w:r>
      <w:r w:rsidRPr="00816BE3">
        <w:rPr>
          <w:rFonts w:ascii="Arial" w:hAnsi="Arial" w:cs="Arial"/>
          <w:sz w:val="22"/>
          <w:szCs w:val="22"/>
        </w:rPr>
        <w:t>brutto.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FA0702">
        <w:rPr>
          <w:rFonts w:ascii="Arial" w:hAnsi="Arial" w:cs="Arial"/>
          <w:sz w:val="22"/>
          <w:szCs w:val="22"/>
        </w:rPr>
        <w:t xml:space="preserve">W celu wykazania, że wykonawca posiada wiedzę i doświadczenie Zamawiający wymaga przedstawienia wykazu, o którym mowa w </w:t>
      </w:r>
      <w:proofErr w:type="spellStart"/>
      <w:r w:rsidRPr="00FA0702">
        <w:rPr>
          <w:rFonts w:ascii="Arial" w:hAnsi="Arial" w:cs="Arial"/>
          <w:sz w:val="22"/>
          <w:szCs w:val="22"/>
        </w:rPr>
        <w:t>pkt</w:t>
      </w:r>
      <w:proofErr w:type="spellEnd"/>
      <w:r w:rsidRPr="00FA0702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_Ref360455235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8.1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II ZAMÓWIENIA</w:t>
      </w:r>
    </w:p>
    <w:p w:rsidR="004C0EF4" w:rsidRPr="00524C33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wyznacza szczegółowego warunku w tym zakresie.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numPr>
          <w:ilvl w:val="1"/>
          <w:numId w:val="14"/>
        </w:numPr>
        <w:spacing w:before="60"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E10">
        <w:rPr>
          <w:rFonts w:ascii="Arial" w:hAnsi="Arial" w:cs="Arial"/>
          <w:sz w:val="22"/>
          <w:szCs w:val="22"/>
        </w:rPr>
        <w:t xml:space="preserve">Zdolność ekonomiczna i finansowa </w:t>
      </w:r>
    </w:p>
    <w:p w:rsidR="004C0EF4" w:rsidRPr="0008645C" w:rsidRDefault="004C0EF4" w:rsidP="004C0EF4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</w:t>
      </w:r>
      <w:r w:rsidRPr="0008645C">
        <w:rPr>
          <w:rFonts w:ascii="Arial" w:hAnsi="Arial" w:cs="Arial"/>
          <w:sz w:val="22"/>
          <w:szCs w:val="22"/>
        </w:rPr>
        <w:t xml:space="preserve"> ZAMÓWIENIA</w:t>
      </w:r>
    </w:p>
    <w:p w:rsidR="004C0EF4" w:rsidRPr="00524C33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24C33">
        <w:rPr>
          <w:rFonts w:ascii="Arial" w:hAnsi="Arial" w:cs="Arial"/>
          <w:sz w:val="22"/>
          <w:szCs w:val="22"/>
        </w:rPr>
        <w:t>Opis sposobu dokonywania oceny spełniania tego warunku:</w:t>
      </w:r>
    </w:p>
    <w:p w:rsidR="004C0EF4" w:rsidRPr="001A1178" w:rsidRDefault="004C0EF4" w:rsidP="004C0EF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ten warunek za spełniony, jeżeli wykonawca </w:t>
      </w:r>
      <w:r w:rsidRPr="001A1178">
        <w:rPr>
          <w:rFonts w:ascii="Arial" w:hAnsi="Arial" w:cs="Arial"/>
          <w:sz w:val="22"/>
          <w:szCs w:val="22"/>
        </w:rPr>
        <w:t>wyka</w:t>
      </w:r>
      <w:r>
        <w:rPr>
          <w:rFonts w:ascii="Arial" w:hAnsi="Arial" w:cs="Arial"/>
          <w:sz w:val="22"/>
          <w:szCs w:val="22"/>
        </w:rPr>
        <w:t>że,</w:t>
      </w:r>
      <w:r w:rsidRPr="001A1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że </w:t>
      </w:r>
      <w:r w:rsidRPr="001A1178">
        <w:rPr>
          <w:rFonts w:ascii="Arial" w:hAnsi="Arial" w:cs="Arial"/>
          <w:sz w:val="22"/>
          <w:szCs w:val="22"/>
        </w:rPr>
        <w:t>posiada środk</w:t>
      </w:r>
      <w:r>
        <w:rPr>
          <w:rFonts w:ascii="Arial" w:hAnsi="Arial" w:cs="Arial"/>
          <w:sz w:val="22"/>
          <w:szCs w:val="22"/>
        </w:rPr>
        <w:t>i</w:t>
      </w:r>
      <w:r w:rsidRPr="001A1178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</w:t>
      </w:r>
      <w:r w:rsidRPr="001A1178">
        <w:rPr>
          <w:rFonts w:ascii="Arial" w:hAnsi="Arial" w:cs="Arial"/>
          <w:sz w:val="22"/>
          <w:szCs w:val="22"/>
        </w:rPr>
        <w:t xml:space="preserve"> lub zdolnoś</w:t>
      </w:r>
      <w:r>
        <w:rPr>
          <w:rFonts w:ascii="Arial" w:hAnsi="Arial" w:cs="Arial"/>
          <w:sz w:val="22"/>
          <w:szCs w:val="22"/>
        </w:rPr>
        <w:t>ć</w:t>
      </w:r>
      <w:r w:rsidRPr="001A1178">
        <w:rPr>
          <w:rFonts w:ascii="Arial" w:hAnsi="Arial" w:cs="Arial"/>
          <w:sz w:val="22"/>
          <w:szCs w:val="22"/>
        </w:rPr>
        <w:t xml:space="preserve"> kredytow</w:t>
      </w:r>
      <w:r>
        <w:rPr>
          <w:rFonts w:ascii="Arial" w:hAnsi="Arial" w:cs="Arial"/>
          <w:sz w:val="22"/>
          <w:szCs w:val="22"/>
        </w:rPr>
        <w:t>ą</w:t>
      </w:r>
      <w:r w:rsidRPr="001A1178">
        <w:rPr>
          <w:rFonts w:ascii="Arial" w:hAnsi="Arial" w:cs="Arial"/>
          <w:sz w:val="22"/>
          <w:szCs w:val="22"/>
        </w:rPr>
        <w:t xml:space="preserve"> w wysokości </w:t>
      </w:r>
      <w:r w:rsidRPr="00D02CE1">
        <w:rPr>
          <w:rFonts w:ascii="Arial" w:hAnsi="Arial" w:cs="Arial"/>
          <w:sz w:val="22"/>
          <w:szCs w:val="22"/>
        </w:rPr>
        <w:t xml:space="preserve">nie mniejszej niż 100.000.00 </w:t>
      </w:r>
      <w:r>
        <w:rPr>
          <w:rFonts w:ascii="Arial" w:hAnsi="Arial" w:cs="Arial"/>
          <w:sz w:val="22"/>
          <w:szCs w:val="22"/>
        </w:rPr>
        <w:t>zł</w:t>
      </w:r>
      <w:r w:rsidRPr="00D02CE1">
        <w:rPr>
          <w:rFonts w:ascii="Arial" w:hAnsi="Arial" w:cs="Arial"/>
          <w:sz w:val="22"/>
          <w:szCs w:val="22"/>
        </w:rPr>
        <w:t>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bookmarkStart w:id="13" w:name="_Ref359418853"/>
      <w:r w:rsidRPr="00FA0702">
        <w:rPr>
          <w:rFonts w:ascii="Arial" w:hAnsi="Arial" w:cs="Arial"/>
          <w:sz w:val="22"/>
          <w:szCs w:val="22"/>
        </w:rPr>
        <w:t xml:space="preserve">W celu wykazania, że wykonawca posiada </w:t>
      </w:r>
      <w:r>
        <w:rPr>
          <w:rFonts w:ascii="Arial" w:hAnsi="Arial" w:cs="Arial"/>
          <w:sz w:val="22"/>
          <w:szCs w:val="22"/>
        </w:rPr>
        <w:t>zdolność</w:t>
      </w:r>
      <w:r w:rsidRPr="00FA0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ekonomiczną i finansową </w:t>
      </w:r>
      <w:r w:rsidRPr="00FA0702">
        <w:rPr>
          <w:rFonts w:ascii="Arial" w:hAnsi="Arial" w:cs="Arial"/>
          <w:sz w:val="22"/>
          <w:szCs w:val="22"/>
        </w:rPr>
        <w:t xml:space="preserve">Zamawiający wymaga przedstawienia </w:t>
      </w:r>
      <w:r>
        <w:rPr>
          <w:rFonts w:ascii="Arial" w:hAnsi="Arial" w:cs="Arial"/>
          <w:sz w:val="22"/>
          <w:szCs w:val="22"/>
        </w:rPr>
        <w:t>informacji</w:t>
      </w:r>
      <w:r w:rsidRPr="00FA0702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ej</w:t>
      </w:r>
      <w:r w:rsidRPr="00FA0702">
        <w:rPr>
          <w:rFonts w:ascii="Arial" w:hAnsi="Arial" w:cs="Arial"/>
          <w:sz w:val="22"/>
          <w:szCs w:val="22"/>
        </w:rPr>
        <w:t xml:space="preserve"> mowa w </w:t>
      </w:r>
      <w:proofErr w:type="spellStart"/>
      <w:r w:rsidRPr="00FA0702">
        <w:rPr>
          <w:rFonts w:ascii="Arial" w:hAnsi="Arial" w:cs="Arial"/>
          <w:sz w:val="22"/>
          <w:szCs w:val="22"/>
        </w:rPr>
        <w:t>pkt</w:t>
      </w:r>
      <w:proofErr w:type="spellEnd"/>
      <w:r w:rsidRPr="00FA0702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_Ref360536046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8.2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II ZAMÓWIENIA</w:t>
      </w:r>
    </w:p>
    <w:p w:rsidR="004C0EF4" w:rsidRPr="00524C33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wyznacza szczegółowego warunku w tym zakresie.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numPr>
          <w:ilvl w:val="1"/>
          <w:numId w:val="14"/>
        </w:numPr>
        <w:spacing w:before="60" w:after="6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4" w:name="_Ref360795389"/>
      <w:r w:rsidRPr="00486E10">
        <w:rPr>
          <w:rFonts w:ascii="Arial" w:hAnsi="Arial" w:cs="Arial"/>
          <w:sz w:val="22"/>
          <w:szCs w:val="22"/>
        </w:rPr>
        <w:t>Zdolność techniczna oraz osoby zdolne do wykonania zamówienia</w:t>
      </w:r>
      <w:bookmarkEnd w:id="13"/>
      <w:bookmarkEnd w:id="14"/>
    </w:p>
    <w:p w:rsidR="004C0EF4" w:rsidRPr="0008645C" w:rsidRDefault="004C0EF4" w:rsidP="004C0EF4">
      <w:pPr>
        <w:pStyle w:val="Akapitzlist"/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</w:t>
      </w:r>
      <w:r w:rsidRPr="0008645C">
        <w:rPr>
          <w:rFonts w:ascii="Arial" w:hAnsi="Arial" w:cs="Arial"/>
          <w:sz w:val="22"/>
          <w:szCs w:val="22"/>
        </w:rPr>
        <w:t xml:space="preserve"> ZAMÓWIENIA</w:t>
      </w:r>
    </w:p>
    <w:p w:rsidR="004C0EF4" w:rsidRPr="00486E10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Pr="00524C33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24C33">
        <w:rPr>
          <w:rFonts w:ascii="Arial" w:hAnsi="Arial" w:cs="Arial"/>
          <w:sz w:val="22"/>
          <w:szCs w:val="22"/>
        </w:rPr>
        <w:t>Opis sposobu dokonywania oceny spełniania tego warunku:</w:t>
      </w:r>
    </w:p>
    <w:p w:rsidR="004C0EF4" w:rsidRDefault="004C0EF4" w:rsidP="004C0EF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uzna ten warunek za spełniony, jeżeli wykonawca wykaże, że</w:t>
      </w:r>
      <w:r w:rsidRPr="00112515">
        <w:rPr>
          <w:rFonts w:ascii="Arial" w:hAnsi="Arial" w:cs="Arial"/>
          <w:sz w:val="22"/>
          <w:szCs w:val="22"/>
        </w:rPr>
        <w:t xml:space="preserve"> dysponuje </w:t>
      </w:r>
      <w:r>
        <w:rPr>
          <w:rFonts w:ascii="Arial" w:hAnsi="Arial" w:cs="Arial"/>
          <w:sz w:val="22"/>
          <w:szCs w:val="22"/>
        </w:rPr>
        <w:t xml:space="preserve">co najmniej jedną </w:t>
      </w:r>
      <w:r w:rsidRPr="00112515">
        <w:rPr>
          <w:rFonts w:ascii="Arial" w:hAnsi="Arial" w:cs="Arial"/>
          <w:sz w:val="22"/>
          <w:szCs w:val="22"/>
        </w:rPr>
        <w:t>osobą</w:t>
      </w:r>
      <w:r>
        <w:rPr>
          <w:rFonts w:ascii="Arial" w:hAnsi="Arial" w:cs="Arial"/>
          <w:sz w:val="22"/>
          <w:szCs w:val="22"/>
        </w:rPr>
        <w:t xml:space="preserve"> zdolną do pełnienia samodzielnych funkcji technicznych w budownictwie, z uprawnieniami do kierowania robotami:</w:t>
      </w:r>
    </w:p>
    <w:p w:rsidR="004C0EF4" w:rsidRPr="00B62F63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2F63">
        <w:rPr>
          <w:rFonts w:ascii="Arial" w:hAnsi="Arial" w:cs="Arial"/>
          <w:sz w:val="22"/>
          <w:szCs w:val="22"/>
        </w:rPr>
        <w:t xml:space="preserve">budowlanymi w specjalności konstrukcyjno </w:t>
      </w:r>
      <w:r>
        <w:rPr>
          <w:rFonts w:ascii="Arial" w:hAnsi="Arial" w:cs="Arial"/>
          <w:sz w:val="22"/>
          <w:szCs w:val="22"/>
        </w:rPr>
        <w:t>–</w:t>
      </w:r>
      <w:r w:rsidRPr="00B62F63">
        <w:rPr>
          <w:rFonts w:ascii="Arial" w:hAnsi="Arial" w:cs="Arial"/>
          <w:sz w:val="22"/>
          <w:szCs w:val="22"/>
        </w:rPr>
        <w:t xml:space="preserve"> budowlanej zgodnie z</w:t>
      </w:r>
      <w:r>
        <w:rPr>
          <w:rFonts w:ascii="Arial" w:hAnsi="Arial" w:cs="Arial"/>
          <w:sz w:val="22"/>
          <w:szCs w:val="22"/>
        </w:rPr>
        <w:t> </w:t>
      </w:r>
      <w:r w:rsidRPr="00B62F63">
        <w:rPr>
          <w:rFonts w:ascii="Arial" w:hAnsi="Arial" w:cs="Arial"/>
          <w:sz w:val="22"/>
          <w:szCs w:val="22"/>
        </w:rPr>
        <w:t xml:space="preserve">Rozporządzeniem Ministra Transportu i </w:t>
      </w:r>
      <w:r>
        <w:rPr>
          <w:rFonts w:ascii="Arial" w:hAnsi="Arial" w:cs="Arial"/>
          <w:sz w:val="22"/>
          <w:szCs w:val="22"/>
        </w:rPr>
        <w:t>B</w:t>
      </w:r>
      <w:r w:rsidRPr="00B62F63">
        <w:rPr>
          <w:rFonts w:ascii="Arial" w:hAnsi="Arial" w:cs="Arial"/>
          <w:sz w:val="22"/>
          <w:szCs w:val="22"/>
        </w:rPr>
        <w:t xml:space="preserve">udownictwa z dnia 28 kwietnia 2006 r. w sprawie samodzielnych funkcji technicznych w budownictwie (Dz. U. Nr 83, poz. 578, z </w:t>
      </w:r>
      <w:proofErr w:type="spellStart"/>
      <w:r w:rsidRPr="00B62F63">
        <w:rPr>
          <w:rFonts w:ascii="Arial" w:hAnsi="Arial" w:cs="Arial"/>
          <w:sz w:val="22"/>
          <w:szCs w:val="22"/>
        </w:rPr>
        <w:t>późn</w:t>
      </w:r>
      <w:proofErr w:type="spellEnd"/>
      <w:r w:rsidRPr="00B62F63">
        <w:rPr>
          <w:rFonts w:ascii="Arial" w:hAnsi="Arial" w:cs="Arial"/>
          <w:sz w:val="22"/>
          <w:szCs w:val="22"/>
        </w:rPr>
        <w:t xml:space="preserve">. zm.) lub posiadającą odpowiadające im uprawnienia wydane obywatelom państw Europejskiego Obszaru Gospodarczego oraz Konfederacji Szwajcarskiej. </w:t>
      </w:r>
    </w:p>
    <w:p w:rsidR="004C0EF4" w:rsidRDefault="004C0EF4" w:rsidP="004C0EF4">
      <w:pPr>
        <w:tabs>
          <w:tab w:val="left" w:pos="993"/>
          <w:tab w:val="left" w:pos="113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B62F63">
        <w:rPr>
          <w:rFonts w:ascii="Arial" w:hAnsi="Arial" w:cs="Arial"/>
          <w:sz w:val="22"/>
          <w:szCs w:val="22"/>
        </w:rPr>
        <w:t xml:space="preserve">Ponadto wskazana osoba musi posiadać co najmniej </w:t>
      </w:r>
      <w:r>
        <w:rPr>
          <w:rFonts w:ascii="Arial" w:hAnsi="Arial" w:cs="Arial"/>
          <w:sz w:val="22"/>
          <w:szCs w:val="22"/>
        </w:rPr>
        <w:t>2-</w:t>
      </w:r>
      <w:r w:rsidRPr="00B62F63">
        <w:rPr>
          <w:rFonts w:ascii="Arial" w:hAnsi="Arial" w:cs="Arial"/>
          <w:sz w:val="22"/>
          <w:szCs w:val="22"/>
        </w:rPr>
        <w:t xml:space="preserve">letnie doświadczenie zawodowe na stanowisku kierownika budowy. </w:t>
      </w:r>
    </w:p>
    <w:p w:rsidR="004C0EF4" w:rsidRPr="00B62F63" w:rsidRDefault="004C0EF4" w:rsidP="004C0EF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D02CE1">
        <w:rPr>
          <w:rStyle w:val="FontStyle44"/>
          <w:rFonts w:ascii="Arial" w:hAnsi="Arial" w:cs="Arial"/>
          <w:sz w:val="22"/>
          <w:szCs w:val="22"/>
        </w:rPr>
        <w:t xml:space="preserve">budowlanymi w specjalności instalacyjnej w zakresie sieci, instalacji i urządzeń elektrycznych i elektroenergetycznych </w:t>
      </w:r>
      <w:r>
        <w:rPr>
          <w:rStyle w:val="FontStyle44"/>
          <w:rFonts w:ascii="Arial" w:hAnsi="Arial" w:cs="Arial"/>
          <w:sz w:val="22"/>
          <w:szCs w:val="22"/>
        </w:rPr>
        <w:t xml:space="preserve">bez ograniczeń </w:t>
      </w:r>
      <w:r w:rsidRPr="00D02CE1">
        <w:rPr>
          <w:rStyle w:val="FontStyle44"/>
          <w:rFonts w:ascii="Arial" w:hAnsi="Arial" w:cs="Arial"/>
          <w:sz w:val="22"/>
          <w:szCs w:val="22"/>
        </w:rPr>
        <w:t xml:space="preserve">udzielonymi </w:t>
      </w:r>
      <w:r w:rsidRPr="00B62F63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 </w:t>
      </w:r>
      <w:r w:rsidRPr="00B62F63">
        <w:rPr>
          <w:rFonts w:ascii="Arial" w:hAnsi="Arial" w:cs="Arial"/>
          <w:sz w:val="22"/>
          <w:szCs w:val="22"/>
        </w:rPr>
        <w:t xml:space="preserve">Rozporządzeniem Ministra Transportu i </w:t>
      </w:r>
      <w:r>
        <w:rPr>
          <w:rFonts w:ascii="Arial" w:hAnsi="Arial" w:cs="Arial"/>
          <w:sz w:val="22"/>
          <w:szCs w:val="22"/>
        </w:rPr>
        <w:t>B</w:t>
      </w:r>
      <w:r w:rsidRPr="00B62F63">
        <w:rPr>
          <w:rFonts w:ascii="Arial" w:hAnsi="Arial" w:cs="Arial"/>
          <w:sz w:val="22"/>
          <w:szCs w:val="22"/>
        </w:rPr>
        <w:t xml:space="preserve">udownictwa z dnia 28 kwietnia 2006 r. w sprawie samodzielnych funkcji technicznych w budownictwie (Dz. U. Nr 83, poz. 578, z </w:t>
      </w:r>
      <w:proofErr w:type="spellStart"/>
      <w:r w:rsidRPr="00B62F63">
        <w:rPr>
          <w:rFonts w:ascii="Arial" w:hAnsi="Arial" w:cs="Arial"/>
          <w:sz w:val="22"/>
          <w:szCs w:val="22"/>
        </w:rPr>
        <w:t>późn</w:t>
      </w:r>
      <w:proofErr w:type="spellEnd"/>
      <w:r w:rsidRPr="00B62F63">
        <w:rPr>
          <w:rFonts w:ascii="Arial" w:hAnsi="Arial" w:cs="Arial"/>
          <w:sz w:val="22"/>
          <w:szCs w:val="22"/>
        </w:rPr>
        <w:t>. zm.) lub posiadającą odpowiadające im uprawnienia wydane obywatelom państw Europejskiego Obszaru Gospodarczego o</w:t>
      </w:r>
      <w:r>
        <w:rPr>
          <w:rFonts w:ascii="Arial" w:hAnsi="Arial" w:cs="Arial"/>
          <w:sz w:val="22"/>
          <w:szCs w:val="22"/>
        </w:rPr>
        <w:t>raz Konfederacji Szwajcarskiej.</w:t>
      </w:r>
    </w:p>
    <w:p w:rsidR="004C0EF4" w:rsidRPr="00D02CE1" w:rsidRDefault="004C0EF4" w:rsidP="004C0EF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D02CE1">
        <w:rPr>
          <w:rFonts w:ascii="Arial" w:hAnsi="Arial" w:cs="Arial"/>
          <w:sz w:val="22"/>
          <w:szCs w:val="22"/>
        </w:rPr>
        <w:t>Ponadto wskazana osoba musi posiadać co najmniej 2 letnie doświadczenie zawodowe na stanowisku kierownika robót elektrycznych.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FA0702">
        <w:rPr>
          <w:rFonts w:ascii="Arial" w:hAnsi="Arial" w:cs="Arial"/>
          <w:sz w:val="22"/>
          <w:szCs w:val="22"/>
        </w:rPr>
        <w:t xml:space="preserve">W celu wykazania, że wykonawca posiada </w:t>
      </w:r>
      <w:r>
        <w:rPr>
          <w:rFonts w:ascii="Arial" w:hAnsi="Arial" w:cs="Arial"/>
          <w:sz w:val="22"/>
          <w:szCs w:val="22"/>
        </w:rPr>
        <w:t xml:space="preserve">osoby zdolne do wykonania zamówienia </w:t>
      </w:r>
      <w:r w:rsidRPr="00FA0702">
        <w:rPr>
          <w:rFonts w:ascii="Arial" w:hAnsi="Arial" w:cs="Arial"/>
          <w:sz w:val="22"/>
          <w:szCs w:val="22"/>
        </w:rPr>
        <w:t xml:space="preserve">Zamawiający wymaga przedstawienia </w:t>
      </w:r>
      <w:r>
        <w:rPr>
          <w:rFonts w:ascii="Arial" w:hAnsi="Arial" w:cs="Arial"/>
          <w:sz w:val="22"/>
          <w:szCs w:val="22"/>
        </w:rPr>
        <w:t>wykazu i oświadczenia</w:t>
      </w:r>
      <w:r w:rsidRPr="00FA0702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ych</w:t>
      </w:r>
      <w:r w:rsidRPr="00FA0702">
        <w:rPr>
          <w:rFonts w:ascii="Arial" w:hAnsi="Arial" w:cs="Arial"/>
          <w:sz w:val="22"/>
          <w:szCs w:val="22"/>
        </w:rPr>
        <w:t xml:space="preserve"> mowa </w:t>
      </w:r>
      <w:r>
        <w:rPr>
          <w:rFonts w:ascii="Arial" w:hAnsi="Arial" w:cs="Arial"/>
          <w:sz w:val="22"/>
          <w:szCs w:val="22"/>
        </w:rPr>
        <w:t xml:space="preserve">odpowiednio </w:t>
      </w:r>
      <w:r w:rsidRPr="00FA070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FA0702">
        <w:rPr>
          <w:rFonts w:ascii="Arial" w:hAnsi="Arial" w:cs="Arial"/>
          <w:sz w:val="22"/>
          <w:szCs w:val="22"/>
        </w:rPr>
        <w:t>pkt</w:t>
      </w:r>
      <w:proofErr w:type="spellEnd"/>
      <w:r w:rsidRPr="00FA0702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_Ref360536098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8.3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A0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_Ref360536113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8.4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II ZAMÓWIENIA</w:t>
      </w:r>
    </w:p>
    <w:p w:rsidR="004C0EF4" w:rsidRPr="00524C33" w:rsidRDefault="004C0EF4" w:rsidP="004C0EF4">
      <w:pPr>
        <w:ind w:left="360" w:firstLine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wyznacza szczegółowego warunku w tym zakresie.</w:t>
      </w:r>
    </w:p>
    <w:p w:rsidR="004C0EF4" w:rsidRDefault="004C0EF4" w:rsidP="004C0EF4">
      <w:pPr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4C0EF4" w:rsidRDefault="004C0EF4" w:rsidP="004C0EF4">
      <w:pPr>
        <w:numPr>
          <w:ilvl w:val="1"/>
          <w:numId w:val="1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C33">
        <w:rPr>
          <w:rFonts w:ascii="Arial" w:hAnsi="Arial" w:cs="Arial"/>
          <w:sz w:val="22"/>
          <w:szCs w:val="22"/>
        </w:rPr>
        <w:lastRenderedPageBreak/>
        <w:t xml:space="preserve">W przypadku wykonawców składających wspólną ofertę – warunki wymienione </w:t>
      </w:r>
      <w:r w:rsidRPr="00524C33">
        <w:rPr>
          <w:rFonts w:ascii="Arial" w:hAnsi="Arial" w:cs="Arial"/>
          <w:sz w:val="22"/>
          <w:szCs w:val="22"/>
        </w:rPr>
        <w:br/>
        <w:t xml:space="preserve">w pkt.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_Ref359418836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7.2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524C33">
        <w:rPr>
          <w:rFonts w:ascii="Arial" w:hAnsi="Arial" w:cs="Arial"/>
          <w:sz w:val="22"/>
          <w:szCs w:val="22"/>
        </w:rPr>
        <w:t xml:space="preserve"> do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_Ref360795389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7.4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524C33">
        <w:rPr>
          <w:rFonts w:ascii="Arial" w:hAnsi="Arial" w:cs="Arial"/>
          <w:sz w:val="22"/>
          <w:szCs w:val="22"/>
        </w:rPr>
        <w:t xml:space="preserve"> muszą spełniać łącznie wykonawcy składający wspólną ofertę.</w:t>
      </w:r>
    </w:p>
    <w:p w:rsidR="004C0EF4" w:rsidRPr="0089389A" w:rsidRDefault="004C0EF4" w:rsidP="004C0EF4">
      <w:pPr>
        <w:numPr>
          <w:ilvl w:val="1"/>
          <w:numId w:val="1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389A">
        <w:rPr>
          <w:rFonts w:ascii="Arial" w:hAnsi="Arial" w:cs="Arial"/>
          <w:sz w:val="22"/>
          <w:szCs w:val="22"/>
        </w:rPr>
        <w:t xml:space="preserve">Zamawiający dokona oceny spełniania warunków udziału w postępowaniu określonych w </w:t>
      </w:r>
      <w:proofErr w:type="spellStart"/>
      <w:r w:rsidRPr="0089389A">
        <w:rPr>
          <w:rFonts w:ascii="Arial" w:hAnsi="Arial" w:cs="Arial"/>
          <w:sz w:val="22"/>
          <w:szCs w:val="22"/>
        </w:rPr>
        <w:t>pkt</w:t>
      </w:r>
      <w:proofErr w:type="spellEnd"/>
      <w:r w:rsidRPr="0089389A">
        <w:rPr>
          <w:rFonts w:ascii="Arial" w:hAnsi="Arial" w:cs="Arial"/>
          <w:sz w:val="22"/>
          <w:szCs w:val="22"/>
        </w:rPr>
        <w:t xml:space="preserve"> 7.1-7.5 według formuły spełnia/ nie spełnia: na podstawie oświadczeń i</w:t>
      </w:r>
      <w:r>
        <w:rPr>
          <w:rFonts w:ascii="Arial" w:hAnsi="Arial" w:cs="Arial"/>
          <w:sz w:val="22"/>
          <w:szCs w:val="22"/>
        </w:rPr>
        <w:t> </w:t>
      </w:r>
      <w:r w:rsidRPr="0089389A">
        <w:rPr>
          <w:rFonts w:ascii="Arial" w:hAnsi="Arial" w:cs="Arial"/>
          <w:sz w:val="22"/>
          <w:szCs w:val="22"/>
        </w:rPr>
        <w:t xml:space="preserve">dokumentów określonych w </w:t>
      </w:r>
      <w:proofErr w:type="spellStart"/>
      <w:r w:rsidRPr="0089389A">
        <w:rPr>
          <w:rFonts w:ascii="Arial" w:hAnsi="Arial" w:cs="Arial"/>
          <w:sz w:val="22"/>
          <w:szCs w:val="22"/>
        </w:rPr>
        <w:t>pkt</w:t>
      </w:r>
      <w:proofErr w:type="spellEnd"/>
      <w:r w:rsidRPr="0089389A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>.</w:t>
      </w:r>
    </w:p>
    <w:p w:rsidR="004C0EF4" w:rsidRPr="004C5AB4" w:rsidRDefault="004C0EF4" w:rsidP="004C0EF4">
      <w:pPr>
        <w:numPr>
          <w:ilvl w:val="0"/>
          <w:numId w:val="14"/>
        </w:numPr>
        <w:spacing w:before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bookmarkStart w:id="15" w:name="_Ref359418454"/>
      <w:r w:rsidRPr="004C5AB4">
        <w:rPr>
          <w:rFonts w:ascii="Arial" w:hAnsi="Arial" w:cs="Arial"/>
          <w:b/>
          <w:sz w:val="22"/>
          <w:szCs w:val="22"/>
        </w:rPr>
        <w:t xml:space="preserve">W zakresie wykazania spełnienia przez wykonawcę warunków, o których mowa </w:t>
      </w:r>
      <w:r w:rsidRPr="004C5AB4">
        <w:rPr>
          <w:rFonts w:ascii="Arial" w:hAnsi="Arial" w:cs="Arial"/>
          <w:b/>
          <w:sz w:val="22"/>
          <w:szCs w:val="22"/>
        </w:rPr>
        <w:br/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4C5AB4">
        <w:rPr>
          <w:rFonts w:ascii="Arial" w:hAnsi="Arial" w:cs="Arial"/>
          <w:b/>
          <w:sz w:val="22"/>
          <w:szCs w:val="22"/>
        </w:rPr>
        <w:t xml:space="preserve">. 22 ust. 1 ustawy, Wykonawca składa oświadczenie o spełnianiu warunków udziału w postępowaniu </w:t>
      </w:r>
      <w:r w:rsidRPr="004C5AB4">
        <w:rPr>
          <w:rFonts w:ascii="Arial" w:hAnsi="Arial" w:cs="Arial"/>
          <w:sz w:val="22"/>
          <w:szCs w:val="22"/>
        </w:rPr>
        <w:t>(załącznik nr 2 do SIWZ – wzór oświadczenia).</w:t>
      </w:r>
    </w:p>
    <w:p w:rsidR="004C0EF4" w:rsidRDefault="004C0EF4" w:rsidP="004C0EF4">
      <w:pPr>
        <w:spacing w:before="120"/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Ponadto </w:t>
      </w:r>
      <w:r w:rsidRPr="00524C33">
        <w:rPr>
          <w:rFonts w:ascii="Arial" w:hAnsi="Arial" w:cs="Arial"/>
          <w:sz w:val="22"/>
          <w:szCs w:val="22"/>
        </w:rPr>
        <w:t xml:space="preserve"> </w:t>
      </w:r>
      <w:r w:rsidRPr="00524C33">
        <w:rPr>
          <w:rFonts w:ascii="Arial" w:hAnsi="Arial" w:cs="Arial"/>
          <w:b/>
          <w:sz w:val="22"/>
          <w:szCs w:val="22"/>
        </w:rPr>
        <w:t>należy przedłożyć</w:t>
      </w:r>
      <w:bookmarkEnd w:id="15"/>
      <w:r>
        <w:rPr>
          <w:rFonts w:ascii="Arial" w:hAnsi="Arial" w:cs="Arial"/>
          <w:b/>
          <w:sz w:val="22"/>
          <w:szCs w:val="22"/>
        </w:rPr>
        <w:t xml:space="preserve"> (dotyczy tylko I części zamówienia)</w:t>
      </w:r>
    </w:p>
    <w:p w:rsidR="004C0EF4" w:rsidRPr="00503920" w:rsidRDefault="004C0EF4" w:rsidP="004C0EF4">
      <w:pPr>
        <w:numPr>
          <w:ilvl w:val="1"/>
          <w:numId w:val="1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6" w:name="_Ref360455235"/>
      <w:r>
        <w:rPr>
          <w:rFonts w:ascii="Arial" w:hAnsi="Arial" w:cs="Arial"/>
          <w:sz w:val="22"/>
          <w:szCs w:val="22"/>
        </w:rPr>
        <w:t>W</w:t>
      </w:r>
      <w:r w:rsidRPr="000345A7">
        <w:rPr>
          <w:rFonts w:ascii="Arial" w:hAnsi="Arial" w:cs="Arial"/>
          <w:sz w:val="22"/>
          <w:szCs w:val="22"/>
        </w:rPr>
        <w:t xml:space="preserve">ykaz robót budowlanych wykonanych w okresie ostatnich pięciu lat przed upływem terminu składania ofert albo wniosków o dopuszczenie do udziału w postępowaniu, </w:t>
      </w:r>
      <w:r>
        <w:rPr>
          <w:rFonts w:ascii="Arial" w:hAnsi="Arial" w:cs="Arial"/>
          <w:sz w:val="22"/>
          <w:szCs w:val="22"/>
        </w:rPr>
        <w:br/>
      </w:r>
      <w:r w:rsidRPr="000345A7">
        <w:rPr>
          <w:rFonts w:ascii="Arial" w:hAnsi="Arial" w:cs="Arial"/>
          <w:sz w:val="22"/>
          <w:szCs w:val="22"/>
        </w:rPr>
        <w:t xml:space="preserve">a jeżeli okres prowadzenia działalności jest krótszy – w tym okresie, wraz z podaniem ich rodzaju i wartości, daty i miejsca wykonania oraz z załączeniem dowodów dotyczących najważniejszych robót, określających, czy roboty te zostały wykonane </w:t>
      </w:r>
      <w:r>
        <w:rPr>
          <w:rFonts w:ascii="Arial" w:hAnsi="Arial" w:cs="Arial"/>
          <w:sz w:val="22"/>
          <w:szCs w:val="22"/>
        </w:rPr>
        <w:br/>
      </w:r>
      <w:r w:rsidRPr="000345A7">
        <w:rPr>
          <w:rFonts w:ascii="Arial" w:hAnsi="Arial" w:cs="Arial"/>
          <w:sz w:val="22"/>
          <w:szCs w:val="22"/>
        </w:rPr>
        <w:t xml:space="preserve">w sposób należyty oraz wskazujących, czy zostały wykonane zgodnie z zasadami sztuki budowlanej i prawidłowo </w:t>
      </w:r>
      <w:r w:rsidRPr="00503920">
        <w:rPr>
          <w:rFonts w:ascii="Arial" w:hAnsi="Arial" w:cs="Arial"/>
          <w:sz w:val="22"/>
          <w:szCs w:val="22"/>
        </w:rPr>
        <w:t>ukończone (załącznik nr 5 do SIWZ – wzór wykazu)</w:t>
      </w:r>
      <w:bookmarkEnd w:id="16"/>
      <w:r>
        <w:rPr>
          <w:rFonts w:ascii="Arial" w:hAnsi="Arial" w:cs="Arial"/>
          <w:sz w:val="22"/>
          <w:szCs w:val="22"/>
        </w:rPr>
        <w:t>.</w:t>
      </w:r>
    </w:p>
    <w:p w:rsidR="004C0EF4" w:rsidRDefault="004C0EF4" w:rsidP="004C0EF4">
      <w:pPr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B20F0A">
        <w:rPr>
          <w:rFonts w:ascii="Arial" w:hAnsi="Arial" w:cs="Arial"/>
          <w:sz w:val="22"/>
          <w:szCs w:val="22"/>
        </w:rPr>
        <w:t xml:space="preserve">Za główną </w:t>
      </w:r>
      <w:r>
        <w:rPr>
          <w:rFonts w:ascii="Arial" w:hAnsi="Arial" w:cs="Arial"/>
          <w:sz w:val="22"/>
          <w:szCs w:val="22"/>
        </w:rPr>
        <w:t>robotę budowlaną</w:t>
      </w:r>
      <w:r w:rsidRPr="00B20F0A">
        <w:rPr>
          <w:rFonts w:ascii="Arial" w:hAnsi="Arial" w:cs="Arial"/>
          <w:sz w:val="22"/>
          <w:szCs w:val="22"/>
        </w:rPr>
        <w:t xml:space="preserve"> Zamawiający uznaje </w:t>
      </w:r>
      <w:r>
        <w:rPr>
          <w:rFonts w:ascii="Arial" w:hAnsi="Arial" w:cs="Arial"/>
          <w:sz w:val="22"/>
          <w:szCs w:val="22"/>
        </w:rPr>
        <w:t>robotę</w:t>
      </w:r>
      <w:r w:rsidRPr="00B20F0A">
        <w:rPr>
          <w:rFonts w:ascii="Arial" w:hAnsi="Arial" w:cs="Arial"/>
          <w:sz w:val="22"/>
          <w:szCs w:val="22"/>
        </w:rPr>
        <w:t xml:space="preserve"> wskazaną w </w:t>
      </w:r>
      <w:proofErr w:type="spellStart"/>
      <w:r w:rsidRPr="00B20F0A">
        <w:rPr>
          <w:rFonts w:ascii="Arial" w:hAnsi="Arial" w:cs="Arial"/>
          <w:sz w:val="22"/>
          <w:szCs w:val="22"/>
        </w:rPr>
        <w:t>pkt</w:t>
      </w:r>
      <w:proofErr w:type="spellEnd"/>
      <w:r w:rsidRPr="00B20F0A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_Ref359418836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7.2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4C0EF4" w:rsidRDefault="004C0EF4" w:rsidP="004C0EF4">
      <w:pPr>
        <w:numPr>
          <w:ilvl w:val="1"/>
          <w:numId w:val="1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7" w:name="_Ref360536046"/>
      <w:r>
        <w:rPr>
          <w:rFonts w:ascii="Arial" w:hAnsi="Arial" w:cs="Arial"/>
          <w:sz w:val="22"/>
          <w:szCs w:val="22"/>
        </w:rPr>
        <w:t>Informacji banku lub spółdzielczej kasy oszczędnościowo – kredytowej potwierdzającej wysokość posiadanych środków finansowych lub zdolność kredytową wykonawcy, wystawionej nie wcześniej niż 3 miesiące przed upływem terminu składania ofert.</w:t>
      </w:r>
      <w:bookmarkEnd w:id="17"/>
    </w:p>
    <w:p w:rsidR="004C0EF4" w:rsidRDefault="004C0EF4" w:rsidP="004C0EF4">
      <w:pPr>
        <w:numPr>
          <w:ilvl w:val="1"/>
          <w:numId w:val="1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8" w:name="_Ref360536098"/>
      <w:r>
        <w:rPr>
          <w:rFonts w:ascii="Arial" w:hAnsi="Arial" w:cs="Arial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(załącznik nr 6 do SIWZ – wzór wykazu).</w:t>
      </w:r>
      <w:bookmarkEnd w:id="18"/>
    </w:p>
    <w:p w:rsidR="004C0EF4" w:rsidRPr="00B20F0A" w:rsidRDefault="004C0EF4" w:rsidP="004C0EF4">
      <w:pPr>
        <w:numPr>
          <w:ilvl w:val="1"/>
          <w:numId w:val="1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9" w:name="_Ref360536113"/>
      <w:r>
        <w:rPr>
          <w:rFonts w:ascii="Arial" w:hAnsi="Arial" w:cs="Arial"/>
          <w:sz w:val="22"/>
          <w:szCs w:val="22"/>
        </w:rPr>
        <w:t>Oświadczenia, że osoby, które będą uczestniczyć w wykonywaniu zamówienia, posiadają wymagane uprawnienia, jeżeli ustawy nakładają obowiązek posiadania takich uprawnień (wraz z wykazem osób – załącznik nr 6 do SIWZ – wzór oświadczenia).</w:t>
      </w:r>
      <w:bookmarkEnd w:id="19"/>
    </w:p>
    <w:p w:rsidR="004C0EF4" w:rsidRDefault="004C0EF4" w:rsidP="004C0EF4">
      <w:pPr>
        <w:numPr>
          <w:ilvl w:val="0"/>
          <w:numId w:val="14"/>
        </w:numPr>
        <w:spacing w:before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524C33">
        <w:rPr>
          <w:rFonts w:ascii="Arial" w:hAnsi="Arial" w:cs="Arial"/>
          <w:b/>
          <w:sz w:val="22"/>
          <w:szCs w:val="22"/>
        </w:rPr>
        <w:t xml:space="preserve">Informacja o dokumentach, jakie mają dostarczyć wykonawcy w celu potwierdzenia nie podlegania wykluczeniu na podstawie </w:t>
      </w:r>
      <w:r>
        <w:rPr>
          <w:rFonts w:ascii="Arial" w:hAnsi="Arial" w:cs="Arial"/>
          <w:b/>
          <w:sz w:val="22"/>
          <w:szCs w:val="22"/>
        </w:rPr>
        <w:t>art</w:t>
      </w:r>
      <w:r w:rsidRPr="00524C33">
        <w:rPr>
          <w:rFonts w:ascii="Arial" w:hAnsi="Arial" w:cs="Arial"/>
          <w:b/>
          <w:sz w:val="22"/>
          <w:szCs w:val="22"/>
        </w:rPr>
        <w:t>. 24 ust. 1 ustawy.</w:t>
      </w:r>
    </w:p>
    <w:p w:rsidR="004C0EF4" w:rsidRPr="003F0C5A" w:rsidRDefault="004C0EF4" w:rsidP="004C0EF4">
      <w:pPr>
        <w:numPr>
          <w:ilvl w:val="1"/>
          <w:numId w:val="14"/>
        </w:num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0" w:name="_Ref356371533"/>
      <w:r w:rsidRPr="003F0C5A">
        <w:rPr>
          <w:rFonts w:ascii="Arial" w:hAnsi="Arial" w:cs="Arial"/>
          <w:sz w:val="22"/>
          <w:szCs w:val="22"/>
        </w:rPr>
        <w:t xml:space="preserve">W zakresie potwierdzenia niepodlegania wykluczeniu na podstawie </w:t>
      </w:r>
      <w:r>
        <w:rPr>
          <w:rFonts w:ascii="Arial" w:hAnsi="Arial" w:cs="Arial"/>
          <w:sz w:val="22"/>
          <w:szCs w:val="22"/>
        </w:rPr>
        <w:t>art</w:t>
      </w:r>
      <w:r w:rsidRPr="003F0C5A">
        <w:rPr>
          <w:rFonts w:ascii="Arial" w:hAnsi="Arial" w:cs="Arial"/>
          <w:sz w:val="22"/>
          <w:szCs w:val="22"/>
        </w:rPr>
        <w:t>. 24 ust. 1 ustawy, należy przedłożyć:</w:t>
      </w:r>
      <w:bookmarkEnd w:id="20"/>
    </w:p>
    <w:p w:rsidR="004C0EF4" w:rsidRPr="004C5AB4" w:rsidRDefault="004C0EF4" w:rsidP="004C0EF4">
      <w:pPr>
        <w:numPr>
          <w:ilvl w:val="0"/>
          <w:numId w:val="21"/>
        </w:numPr>
        <w:tabs>
          <w:tab w:val="clear" w:pos="1440"/>
        </w:tabs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4C5AB4">
        <w:rPr>
          <w:rFonts w:ascii="Arial" w:hAnsi="Arial" w:cs="Arial"/>
          <w:sz w:val="22"/>
          <w:szCs w:val="22"/>
        </w:rPr>
        <w:t>oświadczenie o braku podstaw do wykluczenia (załącznik nr 3 do SIWZ – wzór oświadczenia),</w:t>
      </w:r>
    </w:p>
    <w:p w:rsidR="004C0EF4" w:rsidRPr="00D60A68" w:rsidRDefault="004C0EF4" w:rsidP="004C0EF4">
      <w:pPr>
        <w:numPr>
          <w:ilvl w:val="0"/>
          <w:numId w:val="21"/>
        </w:numPr>
        <w:tabs>
          <w:tab w:val="clear" w:pos="1440"/>
        </w:tabs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bookmarkStart w:id="21" w:name="_Ref359419007"/>
      <w:r w:rsidRPr="000345A7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0345A7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</w:t>
      </w:r>
      <w:r>
        <w:rPr>
          <w:rFonts w:ascii="Arial" w:hAnsi="Arial" w:cs="Arial"/>
          <w:sz w:val="22"/>
          <w:szCs w:val="22"/>
        </w:rPr>
        <w:t>art</w:t>
      </w:r>
      <w:r w:rsidRPr="000345A7">
        <w:rPr>
          <w:rFonts w:ascii="Arial" w:hAnsi="Arial" w:cs="Arial"/>
          <w:sz w:val="22"/>
          <w:szCs w:val="22"/>
        </w:rPr>
        <w:t xml:space="preserve">. 24 ust. 1 </w:t>
      </w:r>
      <w:proofErr w:type="spellStart"/>
      <w:r w:rsidRPr="000345A7">
        <w:rPr>
          <w:rFonts w:ascii="Arial" w:hAnsi="Arial" w:cs="Arial"/>
          <w:sz w:val="22"/>
          <w:szCs w:val="22"/>
        </w:rPr>
        <w:t>pkt</w:t>
      </w:r>
      <w:proofErr w:type="spellEnd"/>
      <w:r w:rsidRPr="000345A7">
        <w:rPr>
          <w:rFonts w:ascii="Arial" w:hAnsi="Arial" w:cs="Arial"/>
          <w:sz w:val="22"/>
          <w:szCs w:val="22"/>
        </w:rPr>
        <w:t xml:space="preserve"> 2 ustawy, wystawionego nie wcześniej niż 6 miesięcy przed upływem terminu składania wniosków o dopuszczenie do udziału w postępowaniu </w:t>
      </w:r>
      <w:r w:rsidRPr="000345A7">
        <w:rPr>
          <w:rFonts w:ascii="Arial" w:hAnsi="Arial" w:cs="Arial"/>
          <w:sz w:val="22"/>
          <w:szCs w:val="22"/>
        </w:rPr>
        <w:br/>
      </w:r>
      <w:r w:rsidRPr="00D60A68">
        <w:rPr>
          <w:rFonts w:ascii="Arial" w:hAnsi="Arial" w:cs="Arial"/>
          <w:sz w:val="22"/>
          <w:szCs w:val="22"/>
        </w:rPr>
        <w:t>o udzielenie zamówienia albo składania ofert.</w:t>
      </w:r>
      <w:bookmarkEnd w:id="21"/>
    </w:p>
    <w:p w:rsidR="004C0EF4" w:rsidRPr="00D60A68" w:rsidRDefault="004C0EF4" w:rsidP="004C0EF4">
      <w:pPr>
        <w:numPr>
          <w:ilvl w:val="1"/>
          <w:numId w:val="14"/>
        </w:num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2" w:name="_Ref356371605"/>
      <w:r w:rsidRPr="00D60A68">
        <w:rPr>
          <w:rFonts w:ascii="Arial" w:hAnsi="Arial" w:cs="Arial"/>
          <w:sz w:val="22"/>
          <w:szCs w:val="22"/>
        </w:rPr>
        <w:t xml:space="preserve">Jeżeli </w:t>
      </w:r>
      <w:bookmarkEnd w:id="22"/>
      <w:r w:rsidRPr="00D60A68">
        <w:rPr>
          <w:rFonts w:ascii="Arial" w:hAnsi="Arial" w:cs="Arial"/>
          <w:color w:val="000000"/>
          <w:sz w:val="22"/>
          <w:szCs w:val="22"/>
        </w:rPr>
        <w:t>wykonawca ma siedzibę lub miejsce zamieszkania poza terytorium Rzeczypospolitej Polskiej, zam</w:t>
      </w:r>
      <w:r>
        <w:rPr>
          <w:rFonts w:ascii="Arial" w:hAnsi="Arial" w:cs="Arial"/>
          <w:color w:val="000000"/>
          <w:sz w:val="22"/>
          <w:szCs w:val="22"/>
        </w:rPr>
        <w:t>iast dokumentu, o którym mowa w</w:t>
      </w:r>
      <w:r w:rsidRPr="00D60A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60A68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D60A68">
        <w:rPr>
          <w:rFonts w:ascii="Arial" w:hAnsi="Arial" w:cs="Arial"/>
          <w:color w:val="000000"/>
          <w:sz w:val="22"/>
          <w:szCs w:val="22"/>
        </w:rPr>
        <w:t xml:space="preserve"> 9.1.2)</w:t>
      </w:r>
      <w:r w:rsidRPr="00D60A68">
        <w:rPr>
          <w:rFonts w:ascii="Arial" w:hAnsi="Arial" w:cs="Arial"/>
          <w:sz w:val="22"/>
          <w:szCs w:val="22"/>
        </w:rPr>
        <w:t xml:space="preserve"> </w:t>
      </w:r>
      <w:r w:rsidRPr="00D60A68">
        <w:rPr>
          <w:rFonts w:ascii="Arial" w:hAnsi="Arial" w:cs="Arial"/>
          <w:color w:val="000000"/>
          <w:sz w:val="22"/>
          <w:szCs w:val="22"/>
        </w:rPr>
        <w:t xml:space="preserve">składa dokument wystawiony w kraju, w którym ma siedzibę lub miejsce zamieszkania, potwierdzający, że nie otwarto jego </w:t>
      </w:r>
      <w:r w:rsidRPr="00D60A68">
        <w:rPr>
          <w:rFonts w:ascii="Arial" w:hAnsi="Arial" w:cs="Arial"/>
          <w:color w:val="000000"/>
          <w:sz w:val="22"/>
          <w:szCs w:val="22"/>
        </w:rPr>
        <w:lastRenderedPageBreak/>
        <w:t>likwidacji ani nie ogłoszono upadłości.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60A68">
        <w:rPr>
          <w:rFonts w:ascii="Arial" w:hAnsi="Arial" w:cs="Arial"/>
          <w:color w:val="000000"/>
          <w:sz w:val="22"/>
          <w:szCs w:val="22"/>
        </w:rPr>
        <w:t xml:space="preserve">przypadku, gdy w kraju miejsca zamieszkania osoby lub w kraju, w którym wykonawca ma siedzibę lub miejsce zamieszkania, nie wydaje się dokumentu, o których mowa w </w:t>
      </w:r>
      <w:proofErr w:type="spellStart"/>
      <w:r w:rsidRPr="00D60A68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D60A68">
        <w:rPr>
          <w:rFonts w:ascii="Arial" w:hAnsi="Arial" w:cs="Arial"/>
          <w:color w:val="000000"/>
          <w:sz w:val="22"/>
          <w:szCs w:val="22"/>
        </w:rPr>
        <w:t xml:space="preserve"> 9.1.2),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wskazanego w </w:t>
      </w:r>
      <w:proofErr w:type="spellStart"/>
      <w:r w:rsidRPr="00D60A68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D60A68">
        <w:rPr>
          <w:rFonts w:ascii="Arial" w:hAnsi="Arial" w:cs="Arial"/>
          <w:color w:val="000000"/>
          <w:sz w:val="22"/>
          <w:szCs w:val="22"/>
        </w:rPr>
        <w:t xml:space="preserve"> 9.1.2) terminu.</w:t>
      </w:r>
    </w:p>
    <w:p w:rsidR="004C0EF4" w:rsidRDefault="004C0EF4" w:rsidP="004C0EF4">
      <w:pPr>
        <w:numPr>
          <w:ilvl w:val="1"/>
          <w:numId w:val="14"/>
        </w:num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3" w:name="_Ref356371558"/>
      <w:r w:rsidRPr="00D60A68">
        <w:rPr>
          <w:rFonts w:ascii="Arial" w:hAnsi="Arial" w:cs="Arial"/>
          <w:sz w:val="22"/>
          <w:szCs w:val="22"/>
        </w:rPr>
        <w:t>W celu wykazania spełnienia warunku udziału w postępowaniu dotyczącego braku</w:t>
      </w:r>
      <w:r w:rsidRPr="00524C33">
        <w:rPr>
          <w:rFonts w:ascii="Arial" w:hAnsi="Arial" w:cs="Arial"/>
          <w:sz w:val="22"/>
          <w:szCs w:val="22"/>
        </w:rPr>
        <w:t xml:space="preserve"> podstaw do wykluczenia wykonawcy z postępowania o udzielenie zamówienia </w:t>
      </w:r>
      <w:r>
        <w:rPr>
          <w:rFonts w:ascii="Arial" w:hAnsi="Arial" w:cs="Arial"/>
          <w:sz w:val="22"/>
          <w:szCs w:val="22"/>
        </w:rPr>
        <w:br/>
      </w:r>
      <w:r w:rsidRPr="00524C33">
        <w:rPr>
          <w:rFonts w:ascii="Arial" w:hAnsi="Arial" w:cs="Arial"/>
          <w:sz w:val="22"/>
          <w:szCs w:val="22"/>
        </w:rPr>
        <w:t xml:space="preserve">w okolicznościach, o których mowa w </w:t>
      </w:r>
      <w:r>
        <w:rPr>
          <w:rFonts w:ascii="Arial" w:hAnsi="Arial" w:cs="Arial"/>
          <w:sz w:val="22"/>
          <w:szCs w:val="22"/>
        </w:rPr>
        <w:t>art</w:t>
      </w:r>
      <w:r w:rsidRPr="00524C33">
        <w:rPr>
          <w:rFonts w:ascii="Arial" w:hAnsi="Arial" w:cs="Arial"/>
          <w:sz w:val="22"/>
          <w:szCs w:val="22"/>
        </w:rPr>
        <w:t xml:space="preserve">. 24 ust. 2 </w:t>
      </w:r>
      <w:proofErr w:type="spellStart"/>
      <w:r w:rsidRPr="00524C33">
        <w:rPr>
          <w:rFonts w:ascii="Arial" w:hAnsi="Arial" w:cs="Arial"/>
          <w:sz w:val="22"/>
          <w:szCs w:val="22"/>
        </w:rPr>
        <w:t>pkt</w:t>
      </w:r>
      <w:proofErr w:type="spellEnd"/>
      <w:r w:rsidRPr="00524C33">
        <w:rPr>
          <w:rFonts w:ascii="Arial" w:hAnsi="Arial" w:cs="Arial"/>
          <w:sz w:val="22"/>
          <w:szCs w:val="22"/>
        </w:rPr>
        <w:t xml:space="preserve"> 5 ustawy, wykonawca, wraz z ofertą, składa listę podmiotów należących do tej samej grupy kapitałowej, albo informację o tym, że nie należy do grupy kapitałowej (</w:t>
      </w:r>
      <w:r w:rsidRPr="003F0C5A">
        <w:rPr>
          <w:rFonts w:ascii="Arial" w:hAnsi="Arial" w:cs="Arial"/>
          <w:sz w:val="22"/>
          <w:szCs w:val="22"/>
        </w:rPr>
        <w:t xml:space="preserve">załącznik </w:t>
      </w:r>
      <w:r w:rsidRPr="00724FB7">
        <w:rPr>
          <w:rFonts w:ascii="Arial" w:hAnsi="Arial" w:cs="Arial"/>
          <w:sz w:val="22"/>
          <w:szCs w:val="22"/>
        </w:rPr>
        <w:t>nr 4 do</w:t>
      </w:r>
      <w:r w:rsidRPr="003F0C5A">
        <w:rPr>
          <w:rFonts w:ascii="Arial" w:hAnsi="Arial" w:cs="Arial"/>
          <w:sz w:val="22"/>
          <w:szCs w:val="22"/>
        </w:rPr>
        <w:t xml:space="preserve"> SIWZ</w:t>
      </w:r>
      <w:r w:rsidRPr="00524C33">
        <w:rPr>
          <w:rFonts w:ascii="Arial" w:hAnsi="Arial" w:cs="Arial"/>
          <w:sz w:val="22"/>
          <w:szCs w:val="22"/>
        </w:rPr>
        <w:t xml:space="preserve"> – wzór oświadczenia).</w:t>
      </w:r>
      <w:bookmarkEnd w:id="23"/>
    </w:p>
    <w:p w:rsidR="004C0EF4" w:rsidRDefault="004C0EF4" w:rsidP="004C0EF4">
      <w:pPr>
        <w:numPr>
          <w:ilvl w:val="1"/>
          <w:numId w:val="14"/>
        </w:num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24C33">
        <w:rPr>
          <w:rFonts w:ascii="Arial" w:hAnsi="Arial" w:cs="Arial"/>
          <w:sz w:val="22"/>
          <w:szCs w:val="22"/>
        </w:rPr>
        <w:t>Wykonawca może polegać na wiedzy i doświadczeniu, potencjale technicznym innych podmiotów, osobach zdolnych do wykonania zamówienia</w:t>
      </w:r>
      <w:r>
        <w:rPr>
          <w:rFonts w:ascii="Arial" w:hAnsi="Arial" w:cs="Arial"/>
          <w:sz w:val="22"/>
          <w:szCs w:val="22"/>
        </w:rPr>
        <w:t xml:space="preserve"> lub zdolnościach finansowych</w:t>
      </w:r>
      <w:r w:rsidRPr="00524C33">
        <w:rPr>
          <w:rFonts w:ascii="Arial" w:hAnsi="Arial" w:cs="Arial"/>
          <w:sz w:val="22"/>
          <w:szCs w:val="22"/>
        </w:rPr>
        <w:t>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>
        <w:rPr>
          <w:rFonts w:ascii="Arial" w:hAnsi="Arial" w:cs="Arial"/>
          <w:sz w:val="22"/>
          <w:szCs w:val="22"/>
        </w:rPr>
        <w:t>, z którego wynikać będzie jednoznacznie:</w:t>
      </w:r>
    </w:p>
    <w:p w:rsidR="004C0EF4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52D76">
        <w:rPr>
          <w:rFonts w:ascii="Arial" w:hAnsi="Arial" w:cs="Arial"/>
          <w:sz w:val="22"/>
          <w:szCs w:val="22"/>
        </w:rPr>
        <w:t>zakresu dostępnych wykonawcy zasobów innego podmiotu,</w:t>
      </w:r>
    </w:p>
    <w:p w:rsidR="004C0EF4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52D76">
        <w:rPr>
          <w:rFonts w:ascii="Arial" w:hAnsi="Arial" w:cs="Arial"/>
          <w:sz w:val="22"/>
          <w:szCs w:val="22"/>
        </w:rPr>
        <w:t>sposobu wykorzystania zasobów innego podmiotu, przez wykonawcę, przy wykonywaniu zamówienia,</w:t>
      </w:r>
    </w:p>
    <w:p w:rsidR="004C0EF4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52D76">
        <w:rPr>
          <w:rFonts w:ascii="Arial" w:hAnsi="Arial" w:cs="Arial"/>
          <w:sz w:val="22"/>
          <w:szCs w:val="22"/>
        </w:rPr>
        <w:t>charakteru stosunku, jaki będzie łączył wykonawcę z innym podmiotem,</w:t>
      </w:r>
    </w:p>
    <w:p w:rsidR="004C0EF4" w:rsidRPr="00252D76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52D76">
        <w:rPr>
          <w:rFonts w:ascii="Arial" w:hAnsi="Arial" w:cs="Arial"/>
          <w:sz w:val="22"/>
          <w:szCs w:val="22"/>
        </w:rPr>
        <w:t>zakresu i okresu udziału innego podmiotu przy wykonywaniu zamówienia</w:t>
      </w:r>
      <w:r>
        <w:rPr>
          <w:rFonts w:ascii="Arial" w:hAnsi="Arial" w:cs="Arial"/>
          <w:sz w:val="22"/>
          <w:szCs w:val="22"/>
        </w:rPr>
        <w:t>.</w:t>
      </w:r>
    </w:p>
    <w:p w:rsidR="004C0EF4" w:rsidRPr="00524C33" w:rsidRDefault="004C0EF4" w:rsidP="004C0EF4">
      <w:pPr>
        <w:numPr>
          <w:ilvl w:val="1"/>
          <w:numId w:val="14"/>
        </w:num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powołujący się przy wykazywaniu spełniania warunków udziału </w:t>
      </w:r>
      <w:r>
        <w:rPr>
          <w:rFonts w:ascii="Arial" w:hAnsi="Arial" w:cs="Arial"/>
          <w:sz w:val="22"/>
          <w:szCs w:val="22"/>
        </w:rPr>
        <w:br/>
        <w:t xml:space="preserve">w postępowaniu, o których mowa w  art. 22 ust. 1 ustawy, na potencjał innych podmiotów, na zasadach określonych w art. 26 ust. 2b ustawy, a które to podmioty będą brały udział w realizacji części zamówienia, przedkłada także dokumenty dotyczące tego podmiotu w zakresie wymaganym dla wykonawcy, określonym powyżej w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_Ref356371533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9.1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</w:t>
      </w:r>
    </w:p>
    <w:p w:rsidR="004C0EF4" w:rsidRPr="00524C33" w:rsidRDefault="004C0EF4" w:rsidP="004C0EF4">
      <w:pPr>
        <w:numPr>
          <w:ilvl w:val="1"/>
          <w:numId w:val="14"/>
        </w:numPr>
        <w:spacing w:before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524C33">
        <w:rPr>
          <w:rFonts w:ascii="Arial" w:hAnsi="Arial" w:cs="Arial"/>
          <w:b/>
          <w:sz w:val="22"/>
          <w:szCs w:val="22"/>
        </w:rPr>
        <w:t>Dokumenty podmiotów występujących wspólnie</w:t>
      </w:r>
    </w:p>
    <w:p w:rsidR="004C0EF4" w:rsidRPr="00524C33" w:rsidRDefault="004C0EF4" w:rsidP="004C0EF4">
      <w:pPr>
        <w:ind w:left="540"/>
        <w:jc w:val="both"/>
        <w:rPr>
          <w:rFonts w:ascii="Arial" w:hAnsi="Arial" w:cs="Arial"/>
          <w:sz w:val="22"/>
          <w:szCs w:val="22"/>
        </w:rPr>
      </w:pPr>
      <w:r w:rsidRPr="00524C33">
        <w:rPr>
          <w:rFonts w:ascii="Arial" w:hAnsi="Arial" w:cs="Arial"/>
          <w:sz w:val="22"/>
          <w:szCs w:val="22"/>
        </w:rPr>
        <w:t xml:space="preserve">W przypadku złożenia oferty przez wykonawców występujących wspólnie, każdy podmiot występujący wspólnie złoży dokumenty, o których mowa w </w:t>
      </w:r>
      <w:proofErr w:type="spellStart"/>
      <w:r w:rsidRPr="00524C33">
        <w:rPr>
          <w:rFonts w:ascii="Arial" w:hAnsi="Arial" w:cs="Arial"/>
          <w:sz w:val="22"/>
          <w:szCs w:val="22"/>
        </w:rPr>
        <w:t>pkt</w:t>
      </w:r>
      <w:proofErr w:type="spellEnd"/>
      <w:r w:rsidRPr="00524C33">
        <w:rPr>
          <w:rFonts w:ascii="Arial" w:hAnsi="Arial" w:cs="Arial"/>
          <w:sz w:val="22"/>
          <w:szCs w:val="22"/>
        </w:rPr>
        <w:t xml:space="preserve"> </w:t>
      </w:r>
      <w:fldSimple w:instr=" REF _Ref356371533 \r \h  \* MERGEFORMAT ">
        <w:r w:rsidRPr="00825833">
          <w:rPr>
            <w:rFonts w:ascii="Arial" w:hAnsi="Arial" w:cs="Arial"/>
            <w:sz w:val="22"/>
            <w:szCs w:val="22"/>
          </w:rPr>
          <w:t>9.1</w:t>
        </w:r>
      </w:fldSimple>
      <w:r w:rsidRPr="00524C33">
        <w:rPr>
          <w:rFonts w:ascii="Arial" w:hAnsi="Arial" w:cs="Arial"/>
          <w:sz w:val="22"/>
          <w:szCs w:val="22"/>
        </w:rPr>
        <w:t xml:space="preserve"> i </w:t>
      </w:r>
      <w:fldSimple w:instr=" REF _Ref356371558 \r \h  \* MERGEFORMAT ">
        <w:r w:rsidRPr="00825833">
          <w:rPr>
            <w:rFonts w:ascii="Arial" w:hAnsi="Arial" w:cs="Arial"/>
            <w:sz w:val="22"/>
            <w:szCs w:val="22"/>
          </w:rPr>
          <w:t>9.3</w:t>
        </w:r>
      </w:fldSimple>
      <w:r w:rsidRPr="00524C33">
        <w:rPr>
          <w:rFonts w:ascii="Arial" w:hAnsi="Arial" w:cs="Arial"/>
          <w:sz w:val="22"/>
          <w:szCs w:val="22"/>
        </w:rPr>
        <w:t xml:space="preserve">  lub </w:t>
      </w:r>
      <w:fldSimple w:instr=" REF _Ref356371605 \r \h  \* MERGEFORMAT ">
        <w:r w:rsidRPr="00825833">
          <w:rPr>
            <w:rFonts w:ascii="Arial" w:hAnsi="Arial" w:cs="Arial"/>
            <w:sz w:val="22"/>
            <w:szCs w:val="22"/>
          </w:rPr>
          <w:t>9.2</w:t>
        </w:r>
      </w:fldSimple>
      <w:r w:rsidRPr="00524C33">
        <w:rPr>
          <w:rFonts w:ascii="Arial" w:hAnsi="Arial" w:cs="Arial"/>
          <w:sz w:val="22"/>
          <w:szCs w:val="22"/>
        </w:rPr>
        <w:t xml:space="preserve"> w</w:t>
      </w:r>
      <w:r w:rsidRPr="00414F46">
        <w:rPr>
          <w:rFonts w:ascii="Arial" w:hAnsi="Arial" w:cs="Arial"/>
          <w:sz w:val="22"/>
          <w:szCs w:val="22"/>
        </w:rPr>
        <w:t> </w:t>
      </w:r>
      <w:r w:rsidRPr="00524C33">
        <w:rPr>
          <w:rFonts w:ascii="Arial" w:hAnsi="Arial" w:cs="Arial"/>
          <w:sz w:val="22"/>
          <w:szCs w:val="22"/>
        </w:rPr>
        <w:t>przypadku podmiotów mających siedzibę lub miejsce zamieszkania poza terytorium Rzeczypospolitej Polskiej.</w:t>
      </w:r>
    </w:p>
    <w:p w:rsidR="004C0EF4" w:rsidRPr="00FE1BC8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z w:val="22"/>
          <w:szCs w:val="22"/>
        </w:rPr>
        <w:t xml:space="preserve">Informacja o sposobie porozumiewania się </w:t>
      </w:r>
      <w:r>
        <w:rPr>
          <w:rFonts w:ascii="Arial" w:hAnsi="Arial" w:cs="Arial"/>
          <w:b/>
          <w:sz w:val="22"/>
          <w:szCs w:val="22"/>
        </w:rPr>
        <w:t>Z</w:t>
      </w:r>
      <w:r w:rsidRPr="00FE1BC8">
        <w:rPr>
          <w:rFonts w:ascii="Arial" w:hAnsi="Arial" w:cs="Arial"/>
          <w:b/>
          <w:sz w:val="22"/>
          <w:szCs w:val="22"/>
        </w:rPr>
        <w:t>amawiającego z wykonawcami.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4" w:name="_Ref65654566"/>
      <w:r w:rsidRPr="00FE1BC8">
        <w:rPr>
          <w:rFonts w:ascii="Arial" w:hAnsi="Arial" w:cs="Arial"/>
          <w:sz w:val="22"/>
          <w:szCs w:val="22"/>
        </w:rPr>
        <w:t xml:space="preserve">W postępowaniu oświadczenia, wnioski, zawiadomienia oraz pozostałe informacje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>amawiający i wykonawcy przekazują pisemnie, faksem lub drogą elektroniczną, z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 xml:space="preserve">zastrzeżeniem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bookmarkEnd w:id="24"/>
      <w:r w:rsidR="00E873FC" w:rsidRPr="00FE1BC8">
        <w:rPr>
          <w:rFonts w:ascii="Arial" w:hAnsi="Arial" w:cs="Arial"/>
          <w:sz w:val="22"/>
          <w:szCs w:val="22"/>
        </w:rPr>
        <w:fldChar w:fldCharType="begin"/>
      </w:r>
      <w:r w:rsidRPr="00FE1BC8">
        <w:rPr>
          <w:rFonts w:ascii="Arial" w:hAnsi="Arial" w:cs="Arial"/>
          <w:sz w:val="22"/>
          <w:szCs w:val="22"/>
        </w:rPr>
        <w:instrText xml:space="preserve"> REF _Ref299445309 \r \h  \* MERGEFORMAT </w:instrText>
      </w:r>
      <w:r w:rsidR="00E873FC" w:rsidRPr="00FE1BC8">
        <w:rPr>
          <w:rFonts w:ascii="Arial" w:hAnsi="Arial" w:cs="Arial"/>
          <w:sz w:val="22"/>
          <w:szCs w:val="22"/>
        </w:rPr>
      </w:r>
      <w:r w:rsidR="00E873FC" w:rsidRPr="00FE1B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10.2</w:t>
      </w:r>
      <w:r w:rsidR="00E873FC" w:rsidRPr="00FE1BC8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 xml:space="preserve"> i </w:t>
      </w:r>
      <w:fldSimple w:instr=" REF _Ref146529080 \n \h  \* MERGEFORMAT ">
        <w:r w:rsidRPr="00825833">
          <w:rPr>
            <w:rFonts w:ascii="Arial" w:hAnsi="Arial" w:cs="Arial"/>
            <w:sz w:val="22"/>
            <w:szCs w:val="22"/>
          </w:rPr>
          <w:t>10.3</w:t>
        </w:r>
      </w:fldSimple>
      <w:r w:rsidRPr="00FE1BC8">
        <w:rPr>
          <w:rFonts w:ascii="Arial" w:hAnsi="Arial" w:cs="Arial"/>
          <w:sz w:val="22"/>
          <w:szCs w:val="22"/>
        </w:rPr>
        <w:t>.</w:t>
      </w:r>
    </w:p>
    <w:p w:rsidR="004C0EF4" w:rsidRPr="0040182E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5" w:name="_Ref299445309"/>
      <w:bookmarkStart w:id="26" w:name="_Ref289857619"/>
      <w:r w:rsidRPr="00FE1BC8">
        <w:rPr>
          <w:rFonts w:ascii="Arial" w:hAnsi="Arial" w:cs="Arial"/>
          <w:sz w:val="22"/>
          <w:szCs w:val="22"/>
        </w:rPr>
        <w:t xml:space="preserve">Dokumenty, oświadczenia uzupełniane na podstawie </w:t>
      </w:r>
      <w:r>
        <w:rPr>
          <w:rFonts w:ascii="Arial" w:hAnsi="Arial" w:cs="Arial"/>
          <w:sz w:val="22"/>
          <w:szCs w:val="22"/>
        </w:rPr>
        <w:t>art</w:t>
      </w:r>
      <w:r w:rsidRPr="00FE1BC8">
        <w:rPr>
          <w:rFonts w:ascii="Arial" w:hAnsi="Arial" w:cs="Arial"/>
          <w:sz w:val="22"/>
          <w:szCs w:val="22"/>
        </w:rPr>
        <w:t xml:space="preserve">. 26 ust. 3 ustawy na wezwanie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amawiającego powinny zostać złożone w formie oryginału lub kserokopii potwierdzonej za zgodność z oryginałem przez </w:t>
      </w:r>
      <w:r>
        <w:rPr>
          <w:rFonts w:ascii="Arial" w:hAnsi="Arial" w:cs="Arial"/>
          <w:sz w:val="22"/>
          <w:szCs w:val="22"/>
        </w:rPr>
        <w:t>wykonawc</w:t>
      </w:r>
      <w:r w:rsidRPr="00FE1BC8">
        <w:rPr>
          <w:rFonts w:ascii="Arial" w:hAnsi="Arial" w:cs="Arial"/>
          <w:sz w:val="22"/>
          <w:szCs w:val="22"/>
        </w:rPr>
        <w:t xml:space="preserve">ę, zgodnie z przepisami Rozporządzenia Prezesa Rady Ministrów w sprawie rodzajów dokumentów, jakich może żądać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amawiający od wykonawcy, oraz form, w jakich te dokumenty mogą być </w:t>
      </w:r>
      <w:r w:rsidRPr="0040182E">
        <w:rPr>
          <w:rFonts w:ascii="Arial" w:hAnsi="Arial" w:cs="Arial"/>
          <w:sz w:val="22"/>
          <w:szCs w:val="22"/>
        </w:rPr>
        <w:t>składane (D</w:t>
      </w:r>
      <w:r>
        <w:rPr>
          <w:rFonts w:ascii="Arial" w:hAnsi="Arial" w:cs="Arial"/>
          <w:sz w:val="22"/>
          <w:szCs w:val="22"/>
        </w:rPr>
        <w:t>z</w:t>
      </w:r>
      <w:r w:rsidRPr="0040182E">
        <w:rPr>
          <w:rFonts w:ascii="Arial" w:hAnsi="Arial" w:cs="Arial"/>
          <w:sz w:val="22"/>
          <w:szCs w:val="22"/>
        </w:rPr>
        <w:t>. U. z 20</w:t>
      </w:r>
      <w:r>
        <w:rPr>
          <w:rFonts w:ascii="Arial" w:hAnsi="Arial" w:cs="Arial"/>
          <w:sz w:val="22"/>
          <w:szCs w:val="22"/>
        </w:rPr>
        <w:t>13</w:t>
      </w:r>
      <w:r w:rsidRPr="0040182E">
        <w:rPr>
          <w:rFonts w:ascii="Arial" w:hAnsi="Arial" w:cs="Arial"/>
          <w:sz w:val="22"/>
          <w:szCs w:val="22"/>
        </w:rPr>
        <w:t xml:space="preserve"> r., poz.</w:t>
      </w:r>
      <w:r>
        <w:rPr>
          <w:rFonts w:ascii="Arial" w:hAnsi="Arial" w:cs="Arial"/>
          <w:sz w:val="22"/>
          <w:szCs w:val="22"/>
        </w:rPr>
        <w:t xml:space="preserve"> 231</w:t>
      </w:r>
      <w:r w:rsidRPr="0040182E">
        <w:rPr>
          <w:rFonts w:ascii="Arial" w:hAnsi="Arial" w:cs="Arial"/>
          <w:sz w:val="22"/>
          <w:szCs w:val="22"/>
        </w:rPr>
        <w:t>).</w:t>
      </w:r>
      <w:bookmarkEnd w:id="25"/>
      <w:bookmarkEnd w:id="26"/>
    </w:p>
    <w:p w:rsidR="004C0EF4" w:rsidRPr="00FE1BC8" w:rsidRDefault="004C0EF4" w:rsidP="007D11C0">
      <w:pPr>
        <w:pStyle w:val="a-podst-2"/>
        <w:numPr>
          <w:ilvl w:val="1"/>
          <w:numId w:val="14"/>
        </w:numPr>
        <w:spacing w:beforeLines="60" w:afterLines="6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7" w:name="_Ref146529080"/>
      <w:r w:rsidRPr="00FE1BC8">
        <w:rPr>
          <w:rFonts w:ascii="Arial" w:hAnsi="Arial" w:cs="Arial"/>
          <w:sz w:val="22"/>
          <w:szCs w:val="22"/>
        </w:rPr>
        <w:lastRenderedPageBreak/>
        <w:t xml:space="preserve">W przypadku porozumiewania się faksem lub drogą elektroniczną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>amawiający żąda niezwłocznego potwierdzenia (faksem lub e-mailem) faktu otrzymania.</w:t>
      </w:r>
      <w:bookmarkEnd w:id="27"/>
      <w:r w:rsidRPr="00FE1BC8">
        <w:rPr>
          <w:rFonts w:ascii="Arial" w:hAnsi="Arial" w:cs="Arial"/>
          <w:sz w:val="22"/>
          <w:szCs w:val="22"/>
        </w:rPr>
        <w:t xml:space="preserve"> </w:t>
      </w:r>
    </w:p>
    <w:p w:rsidR="004C0EF4" w:rsidRPr="00A463F8" w:rsidRDefault="004C0EF4" w:rsidP="007D11C0">
      <w:pPr>
        <w:pStyle w:val="a-podst-2"/>
        <w:numPr>
          <w:ilvl w:val="1"/>
          <w:numId w:val="14"/>
        </w:numPr>
        <w:spacing w:beforeLines="60" w:afterLines="6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Wykonawca może zwrócić się do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amawiającego z wnioskiem o wyjaśnienie treści SIWZ w formie i trybie opisanym w pkt. </w:t>
      </w:r>
      <w:fldSimple w:instr=" REF _Ref65654566 \r \h  \* MERGEFORMAT ">
        <w:r w:rsidRPr="00825833">
          <w:rPr>
            <w:rFonts w:ascii="Arial" w:hAnsi="Arial" w:cs="Arial"/>
            <w:sz w:val="22"/>
            <w:szCs w:val="22"/>
          </w:rPr>
          <w:t>10.1</w:t>
        </w:r>
      </w:fldSimple>
      <w:r w:rsidRPr="00FE1BC8">
        <w:rPr>
          <w:rFonts w:ascii="Arial" w:hAnsi="Arial" w:cs="Arial"/>
          <w:sz w:val="22"/>
          <w:szCs w:val="22"/>
        </w:rPr>
        <w:t xml:space="preserve">. Zamawiający niezwłocznie udzieli wyjaśnień, jednak nie później niż na </w:t>
      </w:r>
      <w:r>
        <w:rPr>
          <w:rFonts w:ascii="Arial" w:hAnsi="Arial" w:cs="Arial"/>
          <w:sz w:val="22"/>
          <w:szCs w:val="22"/>
        </w:rPr>
        <w:t>2</w:t>
      </w:r>
      <w:r w:rsidRPr="00FE1BC8">
        <w:rPr>
          <w:rFonts w:ascii="Arial" w:hAnsi="Arial" w:cs="Arial"/>
          <w:sz w:val="22"/>
          <w:szCs w:val="22"/>
        </w:rPr>
        <w:t xml:space="preserve"> dni przed upływem terminu składania ofert, pod warunkiem że wniosek o wyjaśnienie treści specyfikacji istotnych warunków zamówienia wpłynął do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amawiającego nie później niż do końca dnia, w którym upływa połowa wyznaczonego terminu składania ofert, przesyłając jednocześnie ich treść </w:t>
      </w:r>
      <w:r w:rsidRPr="00667F72">
        <w:rPr>
          <w:rFonts w:ascii="Arial" w:hAnsi="Arial" w:cs="Arial"/>
          <w:sz w:val="22"/>
          <w:szCs w:val="22"/>
        </w:rPr>
        <w:t xml:space="preserve">i wyjaśnienia wszystkim wykonawcom, którym </w:t>
      </w:r>
      <w:r>
        <w:rPr>
          <w:rFonts w:ascii="Arial" w:hAnsi="Arial" w:cs="Arial"/>
          <w:sz w:val="22"/>
          <w:szCs w:val="22"/>
        </w:rPr>
        <w:t>Z</w:t>
      </w:r>
      <w:r w:rsidRPr="00667F72">
        <w:rPr>
          <w:rFonts w:ascii="Arial" w:hAnsi="Arial" w:cs="Arial"/>
          <w:sz w:val="22"/>
          <w:szCs w:val="22"/>
        </w:rPr>
        <w:t xml:space="preserve">amawiający przekazał SIWZ, bez ujawnienia </w:t>
      </w:r>
      <w:r w:rsidRPr="00A463F8">
        <w:rPr>
          <w:rFonts w:ascii="Arial" w:hAnsi="Arial" w:cs="Arial"/>
          <w:sz w:val="22"/>
          <w:szCs w:val="22"/>
        </w:rPr>
        <w:t xml:space="preserve">źródła zapytania. </w:t>
      </w:r>
    </w:p>
    <w:p w:rsidR="004C0EF4" w:rsidRPr="00A463F8" w:rsidRDefault="004C0EF4" w:rsidP="007D11C0">
      <w:pPr>
        <w:pStyle w:val="a-podst-2"/>
        <w:numPr>
          <w:ilvl w:val="1"/>
          <w:numId w:val="14"/>
        </w:numPr>
        <w:spacing w:beforeLines="60" w:afterLines="6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63F8">
        <w:rPr>
          <w:rFonts w:ascii="Arial" w:hAnsi="Arial" w:cs="Arial"/>
          <w:sz w:val="22"/>
          <w:szCs w:val="22"/>
        </w:rPr>
        <w:t xml:space="preserve">Zaleca się, aby Wykonawca przed złożeniem oferty, dokonał wizji lokalnej miejsca wykonywania robót budowlanych. </w:t>
      </w:r>
      <w:r w:rsidRPr="00A463F8">
        <w:rPr>
          <w:rStyle w:val="FontStyle44"/>
          <w:rFonts w:ascii="Arial" w:hAnsi="Arial" w:cs="Arial"/>
          <w:sz w:val="22"/>
          <w:szCs w:val="22"/>
        </w:rPr>
        <w:t>Zamawiający umożliwi Wykonawcom dokonanie tej czynności, w dniach roboczych, w godzinach 8:00-14:00 po uprzednim pisemnym powiadomieniu Zamawiającego o zamiarze dokonania wizji.</w:t>
      </w:r>
    </w:p>
    <w:p w:rsidR="004C0EF4" w:rsidRDefault="004C0EF4" w:rsidP="007D11C0">
      <w:pPr>
        <w:pStyle w:val="a-podst-2"/>
        <w:numPr>
          <w:ilvl w:val="1"/>
          <w:numId w:val="14"/>
        </w:numPr>
        <w:spacing w:beforeLines="60" w:afterLines="6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63F8">
        <w:rPr>
          <w:rFonts w:ascii="Arial" w:hAnsi="Arial" w:cs="Arial"/>
          <w:sz w:val="22"/>
          <w:szCs w:val="22"/>
        </w:rPr>
        <w:t xml:space="preserve">Treść zapytań wraz z wyjaśnieniami będzie udostępniona również na stronie internetowej Zamawiającego </w:t>
      </w:r>
      <w:hyperlink r:id="rId7" w:history="1">
        <w:r w:rsidRPr="00336B8A">
          <w:rPr>
            <w:rStyle w:val="Hipercze"/>
            <w:rFonts w:ascii="Arial" w:hAnsi="Arial" w:cs="Arial"/>
            <w:sz w:val="22"/>
            <w:szCs w:val="22"/>
          </w:rPr>
          <w:t>http://poznan.stat.gov.pl/</w:t>
        </w:r>
      </w:hyperlink>
    </w:p>
    <w:p w:rsidR="004C0EF4" w:rsidRPr="00CE7BDD" w:rsidRDefault="004C0EF4" w:rsidP="007D11C0">
      <w:pPr>
        <w:pStyle w:val="a-podst-2"/>
        <w:numPr>
          <w:ilvl w:val="1"/>
          <w:numId w:val="14"/>
        </w:numPr>
        <w:spacing w:beforeLines="60" w:afterLines="6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7F72">
        <w:rPr>
          <w:rFonts w:ascii="Arial" w:hAnsi="Arial" w:cs="Arial"/>
          <w:sz w:val="22"/>
          <w:szCs w:val="22"/>
        </w:rPr>
        <w:t xml:space="preserve">We wszelkiej korespondencji dotyczącej postępowania należy powoływać się na </w:t>
      </w:r>
      <w:r w:rsidRPr="00CE7BDD">
        <w:rPr>
          <w:rFonts w:ascii="Arial" w:hAnsi="Arial" w:cs="Arial"/>
          <w:b/>
          <w:i/>
          <w:sz w:val="22"/>
          <w:szCs w:val="22"/>
        </w:rPr>
        <w:t>„Numer sprawy</w:t>
      </w:r>
      <w:r>
        <w:rPr>
          <w:rFonts w:ascii="Arial" w:hAnsi="Arial" w:cs="Arial"/>
          <w:b/>
          <w:i/>
          <w:sz w:val="22"/>
          <w:szCs w:val="22"/>
        </w:rPr>
        <w:t>: AD-2900-2</w:t>
      </w:r>
      <w:r w:rsidRPr="00CE7BDD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SISP-2</w:t>
      </w:r>
      <w:r w:rsidRPr="00CE7BDD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CE7BDD">
        <w:rPr>
          <w:rFonts w:ascii="Arial" w:hAnsi="Arial" w:cs="Arial"/>
          <w:b/>
          <w:i/>
          <w:sz w:val="22"/>
          <w:szCs w:val="22"/>
        </w:rPr>
        <w:t xml:space="preserve">” 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28" w:name="_Ref146605628"/>
      <w:bookmarkStart w:id="29" w:name="_Ref147132957"/>
      <w:r w:rsidRPr="00FE1BC8">
        <w:rPr>
          <w:rFonts w:ascii="Arial" w:hAnsi="Arial" w:cs="Arial"/>
          <w:sz w:val="22"/>
          <w:szCs w:val="22"/>
        </w:rPr>
        <w:t xml:space="preserve">Godziny pracy Urzędu: poniedziałek – piątek: </w:t>
      </w:r>
      <w:r>
        <w:rPr>
          <w:rFonts w:ascii="Arial" w:hAnsi="Arial" w:cs="Arial"/>
          <w:sz w:val="22"/>
          <w:szCs w:val="22"/>
        </w:rPr>
        <w:t>7:00</w:t>
      </w:r>
      <w:r w:rsidRPr="00FE1BC8">
        <w:rPr>
          <w:rFonts w:ascii="Arial" w:hAnsi="Arial" w:cs="Arial"/>
          <w:sz w:val="22"/>
          <w:szCs w:val="22"/>
        </w:rPr>
        <w:t xml:space="preserve">– </w:t>
      </w:r>
      <w:bookmarkEnd w:id="28"/>
      <w:bookmarkEnd w:id="29"/>
      <w:r>
        <w:rPr>
          <w:rFonts w:ascii="Arial" w:hAnsi="Arial" w:cs="Arial"/>
          <w:sz w:val="22"/>
          <w:szCs w:val="22"/>
        </w:rPr>
        <w:t>15:00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Oświadczenia, zawiadomienia, wnioski przekazane do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amawiającego za pomocą faksu, poczty elektronicznej uważa się za złożone w terminie, jeżeli ich treść dotrze do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t>–</w:t>
      </w:r>
      <w:r w:rsidRPr="00FE1BC8">
        <w:rPr>
          <w:rFonts w:ascii="Arial" w:hAnsi="Arial" w:cs="Arial"/>
          <w:sz w:val="22"/>
          <w:szCs w:val="22"/>
        </w:rPr>
        <w:t xml:space="preserve"> na jego adres przed upływem wymaganego terminu.</w:t>
      </w:r>
    </w:p>
    <w:p w:rsidR="004C0EF4" w:rsidRPr="00724FB7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724FB7">
        <w:rPr>
          <w:rFonts w:ascii="Arial" w:hAnsi="Arial" w:cs="Arial"/>
          <w:b/>
          <w:sz w:val="22"/>
          <w:szCs w:val="22"/>
        </w:rPr>
        <w:t>Wymagania dotyczące wadium.- DOTYCZY I CZĘŚCI ZAMÓWIENIA</w:t>
      </w:r>
    </w:p>
    <w:p w:rsidR="004C0EF4" w:rsidRPr="00827791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447B4F">
        <w:rPr>
          <w:rFonts w:ascii="Arial" w:hAnsi="Arial" w:cs="Arial"/>
          <w:sz w:val="22"/>
          <w:szCs w:val="22"/>
        </w:rPr>
        <w:t xml:space="preserve">Wykonawca obowiązany jest wnieść wadium w </w:t>
      </w:r>
      <w:r w:rsidRPr="00827791">
        <w:rPr>
          <w:rFonts w:ascii="Arial" w:hAnsi="Arial" w:cs="Arial"/>
          <w:sz w:val="22"/>
          <w:szCs w:val="22"/>
        </w:rPr>
        <w:t xml:space="preserve">kwocie: </w:t>
      </w:r>
      <w:r w:rsidRPr="0082779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Pr="00827791">
        <w:rPr>
          <w:rFonts w:ascii="Arial" w:hAnsi="Arial" w:cs="Arial"/>
          <w:b/>
          <w:sz w:val="22"/>
          <w:szCs w:val="22"/>
        </w:rPr>
        <w:t>000,00</w:t>
      </w:r>
      <w:r w:rsidRPr="00827791">
        <w:rPr>
          <w:rFonts w:ascii="Arial" w:hAnsi="Arial" w:cs="Arial"/>
          <w:sz w:val="22"/>
          <w:szCs w:val="22"/>
        </w:rPr>
        <w:t xml:space="preserve"> </w:t>
      </w:r>
      <w:r w:rsidRPr="00827791">
        <w:rPr>
          <w:rFonts w:ascii="Arial" w:hAnsi="Arial" w:cs="Arial"/>
          <w:b/>
          <w:sz w:val="22"/>
          <w:szCs w:val="22"/>
        </w:rPr>
        <w:t>zł</w:t>
      </w:r>
      <w:r w:rsidRPr="00827791">
        <w:rPr>
          <w:rFonts w:ascii="Arial" w:hAnsi="Arial" w:cs="Arial"/>
          <w:sz w:val="22"/>
          <w:szCs w:val="22"/>
        </w:rPr>
        <w:t xml:space="preserve"> (słownie: trzy tysiące złotych).</w:t>
      </w:r>
    </w:p>
    <w:p w:rsidR="004C0EF4" w:rsidRPr="00827791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 xml:space="preserve">Wadium należy wnieść </w:t>
      </w:r>
      <w:r w:rsidRPr="00827791">
        <w:rPr>
          <w:rFonts w:ascii="Arial" w:hAnsi="Arial" w:cs="Arial"/>
          <w:b/>
          <w:sz w:val="22"/>
          <w:szCs w:val="22"/>
          <w:u w:val="single"/>
        </w:rPr>
        <w:t>przed upływem terminu składania ofert</w:t>
      </w:r>
      <w:r w:rsidRPr="00827791">
        <w:rPr>
          <w:rFonts w:ascii="Arial" w:hAnsi="Arial" w:cs="Arial"/>
          <w:sz w:val="22"/>
          <w:szCs w:val="22"/>
        </w:rPr>
        <w:t xml:space="preserve">. Wadium wnoszone w pieniądzu należy wpłacać przelewem na rachunek bankowy Urzędu Statystycznego w Poznaniu </w:t>
      </w:r>
      <w:r w:rsidRPr="00827791">
        <w:rPr>
          <w:rFonts w:ascii="Arial" w:hAnsi="Arial" w:cs="Arial"/>
          <w:b/>
          <w:sz w:val="22"/>
          <w:szCs w:val="22"/>
        </w:rPr>
        <w:t>04 1010 1469 0029 2913 9120 1000</w:t>
      </w:r>
      <w:r w:rsidRPr="00827791">
        <w:rPr>
          <w:rFonts w:ascii="Arial" w:hAnsi="Arial" w:cs="Arial"/>
          <w:sz w:val="22"/>
          <w:szCs w:val="22"/>
        </w:rPr>
        <w:t xml:space="preserve"> NBP O/O Poznań.</w:t>
      </w:r>
    </w:p>
    <w:p w:rsidR="004C0EF4" w:rsidRDefault="004C0EF4" w:rsidP="007D11C0">
      <w:pPr>
        <w:spacing w:beforeLines="60" w:afterLines="60"/>
        <w:ind w:left="1135" w:hanging="284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>Z dopiskiem</w:t>
      </w:r>
      <w:r w:rsidRPr="00827791">
        <w:rPr>
          <w:rFonts w:ascii="Arial" w:hAnsi="Arial" w:cs="Arial"/>
          <w:sz w:val="22"/>
          <w:szCs w:val="22"/>
          <w:u w:val="single"/>
        </w:rPr>
        <w:t xml:space="preserve"> „</w:t>
      </w:r>
      <w:r w:rsidRPr="00827791">
        <w:rPr>
          <w:rFonts w:ascii="Arial" w:hAnsi="Arial" w:cs="Arial"/>
          <w:b/>
          <w:sz w:val="22"/>
          <w:szCs w:val="22"/>
          <w:u w:val="single"/>
        </w:rPr>
        <w:t>wadium – numer sprawy: AD-2900-2/SISP-2/2014</w:t>
      </w:r>
      <w:r w:rsidRPr="00827791">
        <w:rPr>
          <w:rFonts w:ascii="Arial" w:hAnsi="Arial" w:cs="Arial"/>
          <w:b/>
          <w:i/>
          <w:sz w:val="22"/>
          <w:szCs w:val="22"/>
          <w:u w:val="single"/>
        </w:rPr>
        <w:t>”</w:t>
      </w:r>
      <w:r w:rsidRPr="00827791">
        <w:rPr>
          <w:rFonts w:ascii="Arial" w:hAnsi="Arial" w:cs="Arial"/>
          <w:sz w:val="22"/>
          <w:szCs w:val="22"/>
        </w:rPr>
        <w:t>.</w:t>
      </w:r>
    </w:p>
    <w:p w:rsidR="004C0EF4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należy wnieść </w:t>
      </w:r>
      <w:r w:rsidRPr="00FE1BC8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jednej lub kilku </w:t>
      </w:r>
      <w:r w:rsidRPr="00FE1BC8">
        <w:rPr>
          <w:rFonts w:ascii="Arial" w:hAnsi="Arial" w:cs="Arial"/>
          <w:sz w:val="22"/>
          <w:szCs w:val="22"/>
        </w:rPr>
        <w:t xml:space="preserve">formach przewidzianych w </w:t>
      </w:r>
      <w:r>
        <w:rPr>
          <w:rFonts w:ascii="Arial" w:hAnsi="Arial" w:cs="Arial"/>
          <w:sz w:val="22"/>
          <w:szCs w:val="22"/>
        </w:rPr>
        <w:t>art</w:t>
      </w:r>
      <w:r w:rsidRPr="00FE1BC8">
        <w:rPr>
          <w:rFonts w:ascii="Arial" w:hAnsi="Arial" w:cs="Arial"/>
          <w:sz w:val="22"/>
          <w:szCs w:val="22"/>
        </w:rPr>
        <w:t>. 45 ust. 6 ustawy</w:t>
      </w:r>
      <w:r>
        <w:rPr>
          <w:rFonts w:ascii="Arial" w:hAnsi="Arial" w:cs="Arial"/>
          <w:sz w:val="22"/>
          <w:szCs w:val="22"/>
        </w:rPr>
        <w:t>:</w:t>
      </w:r>
    </w:p>
    <w:p w:rsidR="004C0EF4" w:rsidRPr="007640FE" w:rsidRDefault="004C0EF4" w:rsidP="007D11C0">
      <w:pPr>
        <w:numPr>
          <w:ilvl w:val="0"/>
          <w:numId w:val="25"/>
        </w:numPr>
        <w:tabs>
          <w:tab w:val="clear" w:pos="54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7640FE">
        <w:rPr>
          <w:rFonts w:ascii="Arial" w:hAnsi="Arial" w:cs="Arial"/>
          <w:sz w:val="22"/>
          <w:szCs w:val="22"/>
        </w:rPr>
        <w:t>pieniądzu;</w:t>
      </w:r>
    </w:p>
    <w:p w:rsidR="004C0EF4" w:rsidRPr="007640FE" w:rsidRDefault="004C0EF4" w:rsidP="007D11C0">
      <w:pPr>
        <w:numPr>
          <w:ilvl w:val="0"/>
          <w:numId w:val="25"/>
        </w:numPr>
        <w:tabs>
          <w:tab w:val="clear" w:pos="54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7640FE">
        <w:rPr>
          <w:rFonts w:ascii="Arial" w:hAnsi="Arial" w:cs="Arial"/>
          <w:sz w:val="22"/>
          <w:szCs w:val="22"/>
        </w:rPr>
        <w:t>poręczeniach bankowych lub poręczeniach spółdzielczej kasy oszczędnościowo-kredytowej, z tym że poręczenie kasy jest zawsze poręczeniem pieniężnym;</w:t>
      </w:r>
    </w:p>
    <w:p w:rsidR="004C0EF4" w:rsidRPr="007640FE" w:rsidRDefault="004C0EF4" w:rsidP="007D11C0">
      <w:pPr>
        <w:numPr>
          <w:ilvl w:val="0"/>
          <w:numId w:val="25"/>
        </w:numPr>
        <w:tabs>
          <w:tab w:val="clear" w:pos="54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7640FE">
        <w:rPr>
          <w:rFonts w:ascii="Arial" w:hAnsi="Arial" w:cs="Arial"/>
          <w:sz w:val="22"/>
          <w:szCs w:val="22"/>
        </w:rPr>
        <w:t>gwarancjach bankowych;</w:t>
      </w:r>
    </w:p>
    <w:p w:rsidR="004C0EF4" w:rsidRPr="007640FE" w:rsidRDefault="004C0EF4" w:rsidP="007D11C0">
      <w:pPr>
        <w:numPr>
          <w:ilvl w:val="0"/>
          <w:numId w:val="25"/>
        </w:numPr>
        <w:tabs>
          <w:tab w:val="clear" w:pos="54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7640FE">
        <w:rPr>
          <w:rFonts w:ascii="Arial" w:hAnsi="Arial" w:cs="Arial"/>
          <w:sz w:val="22"/>
          <w:szCs w:val="22"/>
        </w:rPr>
        <w:t>gwarancjach ubezpieczeniowych;</w:t>
      </w:r>
    </w:p>
    <w:p w:rsidR="004C0EF4" w:rsidRPr="007640FE" w:rsidRDefault="004C0EF4" w:rsidP="007D11C0">
      <w:pPr>
        <w:numPr>
          <w:ilvl w:val="0"/>
          <w:numId w:val="25"/>
        </w:numPr>
        <w:tabs>
          <w:tab w:val="clear" w:pos="540"/>
        </w:tabs>
        <w:spacing w:beforeLines="60" w:afterLines="60"/>
        <w:ind w:left="900"/>
        <w:jc w:val="both"/>
        <w:rPr>
          <w:rFonts w:ascii="Arial" w:hAnsi="Arial" w:cs="Arial"/>
          <w:sz w:val="22"/>
          <w:szCs w:val="22"/>
        </w:rPr>
      </w:pPr>
      <w:r w:rsidRPr="007640FE">
        <w:rPr>
          <w:rFonts w:ascii="Arial" w:hAnsi="Arial" w:cs="Arial"/>
          <w:sz w:val="22"/>
          <w:szCs w:val="22"/>
        </w:rPr>
        <w:t xml:space="preserve">poręczeniach udzielanych przez podmioty, o których mowa w </w:t>
      </w:r>
      <w:r>
        <w:rPr>
          <w:rFonts w:ascii="Arial" w:hAnsi="Arial" w:cs="Arial"/>
          <w:sz w:val="22"/>
          <w:szCs w:val="22"/>
        </w:rPr>
        <w:t>art</w:t>
      </w:r>
      <w:r w:rsidRPr="007640FE">
        <w:rPr>
          <w:rFonts w:ascii="Arial" w:hAnsi="Arial" w:cs="Arial"/>
          <w:sz w:val="22"/>
          <w:szCs w:val="22"/>
        </w:rPr>
        <w:t xml:space="preserve">. 6b ust. 5 </w:t>
      </w:r>
      <w:proofErr w:type="spellStart"/>
      <w:r w:rsidRPr="007640FE">
        <w:rPr>
          <w:rFonts w:ascii="Arial" w:hAnsi="Arial" w:cs="Arial"/>
          <w:sz w:val="22"/>
          <w:szCs w:val="22"/>
        </w:rPr>
        <w:t>pkt</w:t>
      </w:r>
      <w:proofErr w:type="spellEnd"/>
      <w:r w:rsidRPr="007640FE">
        <w:rPr>
          <w:rFonts w:ascii="Arial" w:hAnsi="Arial" w:cs="Arial"/>
          <w:sz w:val="22"/>
          <w:szCs w:val="22"/>
        </w:rPr>
        <w:t xml:space="preserve"> 2 ustawy z dnia 9 listopada 2000 r. o utworzeniu Polskiej Agencji Rozwoju Przedsiębiorczości (Dz. U. z 2007 r. Nr 42, poz. 275,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7640FE">
        <w:rPr>
          <w:rFonts w:ascii="Arial" w:hAnsi="Arial" w:cs="Arial"/>
          <w:sz w:val="22"/>
          <w:szCs w:val="22"/>
        </w:rPr>
        <w:t>).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Wadium wniesione w pieniądzu będzie wniesione skutecznie, jeżeli rachunek bankowy zostanie uznany kwotą wadium </w:t>
      </w:r>
      <w:r w:rsidRPr="00FE1BC8">
        <w:rPr>
          <w:rFonts w:ascii="Arial" w:hAnsi="Arial" w:cs="Arial"/>
          <w:b/>
          <w:sz w:val="22"/>
          <w:szCs w:val="22"/>
        </w:rPr>
        <w:t>przed</w:t>
      </w:r>
      <w:r w:rsidRPr="00FE1BC8">
        <w:rPr>
          <w:rFonts w:ascii="Arial" w:hAnsi="Arial" w:cs="Arial"/>
          <w:sz w:val="22"/>
          <w:szCs w:val="22"/>
        </w:rPr>
        <w:t xml:space="preserve"> </w:t>
      </w:r>
      <w:r w:rsidRPr="00FE1BC8">
        <w:rPr>
          <w:rFonts w:ascii="Arial" w:hAnsi="Arial" w:cs="Arial"/>
          <w:b/>
          <w:sz w:val="22"/>
          <w:szCs w:val="22"/>
        </w:rPr>
        <w:t>upływem terminu składania ofert</w:t>
      </w:r>
      <w:r w:rsidRPr="00FE1BC8">
        <w:rPr>
          <w:rFonts w:ascii="Arial" w:hAnsi="Arial" w:cs="Arial"/>
          <w:sz w:val="22"/>
          <w:szCs w:val="22"/>
        </w:rPr>
        <w:t>.</w:t>
      </w:r>
    </w:p>
    <w:p w:rsidR="004C0EF4" w:rsidRPr="00180744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56039">
        <w:rPr>
          <w:rFonts w:ascii="Arial" w:hAnsi="Arial" w:cs="Arial"/>
          <w:sz w:val="22"/>
          <w:szCs w:val="22"/>
        </w:rPr>
        <w:lastRenderedPageBreak/>
        <w:t>Wadium wnoszone w formach innych niż w pieniądzu nie może zawierać żadnych klauzuli warunkujących zapłatę przez gwaranta należnej kwoty oraz musi być płatne niezwłocznie po złożeniu żądania zapłaty</w:t>
      </w:r>
      <w:r w:rsidRPr="00180744">
        <w:rPr>
          <w:rFonts w:ascii="Arial" w:hAnsi="Arial" w:cs="Arial"/>
          <w:sz w:val="22"/>
          <w:szCs w:val="22"/>
        </w:rPr>
        <w:t>.</w:t>
      </w:r>
    </w:p>
    <w:p w:rsidR="004C0EF4" w:rsidRPr="005C7125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125">
        <w:rPr>
          <w:rFonts w:ascii="Arial" w:hAnsi="Arial" w:cs="Arial"/>
          <w:sz w:val="22"/>
          <w:szCs w:val="22"/>
        </w:rPr>
        <w:t>Niewniesienie wadium lub wniesienie wadium po terminie składania ofert spowoduje wykluczenie wykonawcy z postępowania.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Wraz z ofertą należy złożyć stosowne dokumenty:</w:t>
      </w:r>
    </w:p>
    <w:p w:rsidR="004C0EF4" w:rsidRPr="00FE1BC8" w:rsidRDefault="004C0EF4" w:rsidP="007D11C0">
      <w:pPr>
        <w:numPr>
          <w:ilvl w:val="0"/>
          <w:numId w:val="19"/>
        </w:numPr>
        <w:spacing w:beforeLines="60" w:afterLines="6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oryginały – w przypadku wnoszenia wadium w jednej z form, o których mowa w</w:t>
      </w:r>
      <w:r>
        <w:rPr>
          <w:rFonts w:ascii="Arial" w:hAnsi="Arial" w:cs="Arial"/>
          <w:sz w:val="22"/>
          <w:szCs w:val="22"/>
        </w:rPr>
        <w:t> art</w:t>
      </w:r>
      <w:r w:rsidRPr="00FE1B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 xml:space="preserve">45 ust. 6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2-5 ustawy, </w:t>
      </w:r>
    </w:p>
    <w:p w:rsidR="004C0EF4" w:rsidRPr="00FE1BC8" w:rsidRDefault="004C0EF4" w:rsidP="007D11C0">
      <w:pPr>
        <w:numPr>
          <w:ilvl w:val="0"/>
          <w:numId w:val="19"/>
        </w:numPr>
        <w:spacing w:beforeLines="60" w:afterLines="6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w przypadku wniesienia wadium w pieniądzu wskazane jest złożenie kserokopii dowodu jego wniesienia.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Zamawiający zatrzymuje wadium wraz z odsetkami, jeżeli wykonawca, którego oferta została wybrana:</w:t>
      </w:r>
    </w:p>
    <w:p w:rsidR="004C0EF4" w:rsidRPr="00FE1BC8" w:rsidRDefault="004C0EF4" w:rsidP="007D11C0">
      <w:pPr>
        <w:numPr>
          <w:ilvl w:val="0"/>
          <w:numId w:val="20"/>
        </w:numPr>
        <w:tabs>
          <w:tab w:val="clear" w:pos="567"/>
        </w:tabs>
        <w:spacing w:beforeLines="60" w:afterLines="6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odmówi podpisania umowy w sprawie zamówienia publicznego na warunkach określonych w ofercie,</w:t>
      </w:r>
    </w:p>
    <w:p w:rsidR="004C0EF4" w:rsidRPr="00FE1BC8" w:rsidRDefault="004C0EF4" w:rsidP="007D11C0">
      <w:pPr>
        <w:numPr>
          <w:ilvl w:val="0"/>
          <w:numId w:val="20"/>
        </w:numPr>
        <w:tabs>
          <w:tab w:val="clear" w:pos="567"/>
        </w:tabs>
        <w:spacing w:beforeLines="60" w:afterLines="6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nie wniesie wymaganego zabezpieczenia należytego wykonania umowy,</w:t>
      </w:r>
    </w:p>
    <w:p w:rsidR="004C0EF4" w:rsidRPr="00FE1BC8" w:rsidRDefault="004C0EF4" w:rsidP="007D11C0">
      <w:pPr>
        <w:numPr>
          <w:ilvl w:val="0"/>
          <w:numId w:val="20"/>
        </w:numPr>
        <w:tabs>
          <w:tab w:val="clear" w:pos="567"/>
        </w:tabs>
        <w:spacing w:beforeLines="60" w:afterLines="6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jeżeli zawarcie umowy w sprawie zamówienia publicznego stanie się niemożliwe z</w:t>
      </w:r>
      <w:r>
        <w:rPr>
          <w:rFonts w:ascii="Arial" w:hAnsi="Arial" w:cs="Arial"/>
          <w:sz w:val="22"/>
          <w:szCs w:val="22"/>
        </w:rPr>
        <w:t> </w:t>
      </w:r>
      <w:r w:rsidRPr="00FE1BC8">
        <w:rPr>
          <w:rFonts w:ascii="Arial" w:hAnsi="Arial" w:cs="Arial"/>
          <w:sz w:val="22"/>
          <w:szCs w:val="22"/>
        </w:rPr>
        <w:t>przyczyn leżących po stronie wykonawcy.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Zamawiający zatrzymuje wadium wraz z odsetkami, jeżeli wykonawca w odpowiedzi na wezwanie, o którym mowa w </w:t>
      </w:r>
      <w:r>
        <w:rPr>
          <w:rFonts w:ascii="Arial" w:hAnsi="Arial" w:cs="Arial"/>
          <w:sz w:val="22"/>
          <w:szCs w:val="22"/>
        </w:rPr>
        <w:t>art</w:t>
      </w:r>
      <w:r w:rsidRPr="00FE1BC8">
        <w:rPr>
          <w:rFonts w:ascii="Arial" w:hAnsi="Arial" w:cs="Arial"/>
          <w:sz w:val="22"/>
          <w:szCs w:val="22"/>
        </w:rPr>
        <w:t xml:space="preserve">. 26 ust. 3 ustawy, nie złożył dokumentów lub oświadczeń, o których mowa w </w:t>
      </w:r>
      <w:r>
        <w:rPr>
          <w:rFonts w:ascii="Arial" w:hAnsi="Arial" w:cs="Arial"/>
          <w:sz w:val="22"/>
          <w:szCs w:val="22"/>
        </w:rPr>
        <w:t>art</w:t>
      </w:r>
      <w:r w:rsidRPr="00FE1BC8">
        <w:rPr>
          <w:rFonts w:ascii="Arial" w:hAnsi="Arial" w:cs="Arial"/>
          <w:sz w:val="22"/>
          <w:szCs w:val="22"/>
        </w:rPr>
        <w:t xml:space="preserve">. 25 ust. 1 ustawy, lub pełnomocnictw, chyba że wykonawca udowodni </w:t>
      </w:r>
      <w:r>
        <w:rPr>
          <w:rFonts w:ascii="Arial" w:hAnsi="Arial" w:cs="Arial"/>
          <w:sz w:val="22"/>
          <w:szCs w:val="22"/>
        </w:rPr>
        <w:t>Z</w:t>
      </w:r>
      <w:r w:rsidRPr="00FE1BC8">
        <w:rPr>
          <w:rFonts w:ascii="Arial" w:hAnsi="Arial" w:cs="Arial"/>
          <w:sz w:val="22"/>
          <w:szCs w:val="22"/>
        </w:rPr>
        <w:t>amawiającemu, że wynika to z przyczyn nieleżących po jego stronie.</w:t>
      </w:r>
    </w:p>
    <w:p w:rsidR="004C0EF4" w:rsidRPr="00FE1BC8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FE1BC8">
        <w:rPr>
          <w:rFonts w:ascii="Arial" w:hAnsi="Arial" w:cs="Arial"/>
          <w:b/>
          <w:spacing w:val="2"/>
          <w:sz w:val="22"/>
          <w:szCs w:val="22"/>
        </w:rPr>
        <w:t>Termin związania ofertą</w:t>
      </w:r>
      <w:r w:rsidRPr="00FE1BC8">
        <w:rPr>
          <w:rFonts w:ascii="Arial" w:hAnsi="Arial" w:cs="Arial"/>
          <w:b/>
          <w:sz w:val="22"/>
          <w:szCs w:val="22"/>
        </w:rPr>
        <w:t>.</w:t>
      </w:r>
    </w:p>
    <w:p w:rsidR="004C0EF4" w:rsidRPr="00FE1BC8" w:rsidRDefault="004C0EF4" w:rsidP="007D11C0">
      <w:pPr>
        <w:pStyle w:val="a-podst-2"/>
        <w:spacing w:beforeLines="60" w:afterLines="60" w:line="240" w:lineRule="auto"/>
        <w:ind w:left="540"/>
        <w:jc w:val="both"/>
        <w:rPr>
          <w:rFonts w:ascii="Arial" w:hAnsi="Arial" w:cs="Arial"/>
          <w:spacing w:val="2"/>
          <w:sz w:val="22"/>
          <w:szCs w:val="22"/>
        </w:rPr>
      </w:pPr>
      <w:r w:rsidRPr="00FE1BC8">
        <w:rPr>
          <w:rFonts w:ascii="Arial" w:hAnsi="Arial" w:cs="Arial"/>
          <w:spacing w:val="2"/>
          <w:sz w:val="22"/>
          <w:szCs w:val="22"/>
        </w:rPr>
        <w:t xml:space="preserve">Wykonawca związany będzie ofertą przez okres </w:t>
      </w:r>
      <w:r>
        <w:rPr>
          <w:rFonts w:ascii="Arial" w:hAnsi="Arial" w:cs="Arial"/>
          <w:spacing w:val="2"/>
          <w:sz w:val="22"/>
          <w:szCs w:val="22"/>
        </w:rPr>
        <w:t>3</w:t>
      </w:r>
      <w:r w:rsidRPr="00FE1BC8">
        <w:rPr>
          <w:rFonts w:ascii="Arial" w:hAnsi="Arial" w:cs="Arial"/>
          <w:spacing w:val="2"/>
          <w:sz w:val="22"/>
          <w:szCs w:val="22"/>
        </w:rPr>
        <w:t>0 dni.</w:t>
      </w:r>
    </w:p>
    <w:p w:rsidR="004C0EF4" w:rsidRPr="00FE1BC8" w:rsidRDefault="004C0EF4" w:rsidP="007D11C0">
      <w:pPr>
        <w:pStyle w:val="a-podst-2"/>
        <w:spacing w:beforeLines="60" w:afterLines="60" w:line="240" w:lineRule="auto"/>
        <w:ind w:left="540"/>
        <w:jc w:val="both"/>
        <w:rPr>
          <w:rFonts w:ascii="Arial" w:hAnsi="Arial" w:cs="Arial"/>
          <w:spacing w:val="2"/>
          <w:sz w:val="22"/>
          <w:szCs w:val="22"/>
        </w:rPr>
      </w:pPr>
      <w:r w:rsidRPr="00FE1BC8">
        <w:rPr>
          <w:rFonts w:ascii="Arial" w:hAnsi="Arial" w:cs="Arial"/>
          <w:spacing w:val="2"/>
          <w:sz w:val="22"/>
          <w:szCs w:val="22"/>
        </w:rPr>
        <w:t>Bieg terminu rozpoczyna się wraz z upływem terminu składania ofert.</w:t>
      </w:r>
    </w:p>
    <w:p w:rsidR="004C0EF4" w:rsidRPr="00FE1BC8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bookmarkStart w:id="30" w:name="_Ref359418235"/>
      <w:r w:rsidRPr="00FE1BC8">
        <w:rPr>
          <w:rFonts w:ascii="Arial" w:hAnsi="Arial" w:cs="Arial"/>
          <w:b/>
          <w:sz w:val="22"/>
          <w:szCs w:val="22"/>
        </w:rPr>
        <w:t>Miejsce oraz termin składania i otwarcia ofert.</w:t>
      </w:r>
      <w:bookmarkEnd w:id="30"/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31" w:name="_Ref126125504"/>
      <w:r w:rsidRPr="00FE1BC8">
        <w:rPr>
          <w:rFonts w:ascii="Arial" w:hAnsi="Arial" w:cs="Arial"/>
          <w:sz w:val="22"/>
          <w:szCs w:val="22"/>
        </w:rPr>
        <w:t xml:space="preserve">Ofertę należy złożyć w sposób uniemożliwiający zapoznanie się z treścią oferty przed jej otwarciem oraz oznaczyć zgodnie z wymaganiami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_Ref359417808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2.14</w:t>
      </w:r>
      <w:r w:rsidR="00E873FC">
        <w:rPr>
          <w:rFonts w:ascii="Arial" w:hAnsi="Arial" w:cs="Arial"/>
          <w:sz w:val="22"/>
          <w:szCs w:val="22"/>
        </w:rPr>
        <w:fldChar w:fldCharType="end"/>
      </w:r>
      <w:r w:rsidRPr="00FE1BC8">
        <w:rPr>
          <w:rFonts w:ascii="Arial" w:hAnsi="Arial" w:cs="Arial"/>
          <w:sz w:val="22"/>
          <w:szCs w:val="22"/>
        </w:rPr>
        <w:t xml:space="preserve"> SIWZ</w:t>
      </w:r>
      <w:r>
        <w:rPr>
          <w:rFonts w:ascii="Arial" w:hAnsi="Arial" w:cs="Arial"/>
          <w:sz w:val="22"/>
          <w:szCs w:val="22"/>
        </w:rPr>
        <w:t>.</w:t>
      </w:r>
    </w:p>
    <w:p w:rsidR="004C0EF4" w:rsidRPr="00827791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>Oferty należy złożyć w siedzibie Zamawiającego, pok. Nr 125.</w:t>
      </w:r>
    </w:p>
    <w:p w:rsidR="004C0EF4" w:rsidRPr="00827791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32" w:name="_Ref359419799"/>
      <w:r w:rsidRPr="00827791">
        <w:rPr>
          <w:rFonts w:ascii="Arial" w:hAnsi="Arial" w:cs="Arial"/>
          <w:sz w:val="22"/>
          <w:szCs w:val="22"/>
        </w:rPr>
        <w:t xml:space="preserve">Termin składania ofert upływa w dniu </w:t>
      </w:r>
      <w:r>
        <w:rPr>
          <w:rFonts w:ascii="Arial" w:hAnsi="Arial" w:cs="Arial"/>
          <w:sz w:val="22"/>
          <w:szCs w:val="22"/>
        </w:rPr>
        <w:t>20.08.</w:t>
      </w:r>
      <w:r w:rsidRPr="00827791">
        <w:rPr>
          <w:rFonts w:ascii="Arial" w:hAnsi="Arial" w:cs="Arial"/>
          <w:sz w:val="22"/>
          <w:szCs w:val="22"/>
        </w:rPr>
        <w:t>2014 roku o godz.</w:t>
      </w:r>
      <w:bookmarkEnd w:id="32"/>
      <w:r w:rsidRPr="00827791">
        <w:rPr>
          <w:rFonts w:ascii="Arial" w:hAnsi="Arial" w:cs="Arial"/>
          <w:sz w:val="22"/>
          <w:szCs w:val="22"/>
        </w:rPr>
        <w:t>10.00</w:t>
      </w:r>
    </w:p>
    <w:p w:rsidR="004C0EF4" w:rsidRPr="00827791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>Otwarcie ofert nastąpi w siedzibie Zamawiającego w pok. Nr 227.</w:t>
      </w:r>
    </w:p>
    <w:p w:rsidR="004C0EF4" w:rsidRPr="00827791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>Otwarcie ofert nastąpi w dniu, w którym upływa termin składania ofert, o godz. 10.15.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>Zamawiający niezwłocznie zwr</w:t>
      </w:r>
      <w:r>
        <w:rPr>
          <w:rFonts w:ascii="Arial" w:hAnsi="Arial" w:cs="Arial"/>
          <w:sz w:val="22"/>
          <w:szCs w:val="22"/>
        </w:rPr>
        <w:t>aca</w:t>
      </w:r>
      <w:r w:rsidRPr="00FE1BC8">
        <w:rPr>
          <w:rFonts w:ascii="Arial" w:hAnsi="Arial" w:cs="Arial"/>
          <w:sz w:val="22"/>
          <w:szCs w:val="22"/>
        </w:rPr>
        <w:t xml:space="preserve"> ofertę</w:t>
      </w:r>
      <w:r>
        <w:rPr>
          <w:rFonts w:ascii="Arial" w:hAnsi="Arial" w:cs="Arial"/>
          <w:sz w:val="22"/>
          <w:szCs w:val="22"/>
        </w:rPr>
        <w:t>,</w:t>
      </w:r>
      <w:r w:rsidRPr="00FE1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która została złożona </w:t>
      </w:r>
      <w:r w:rsidRPr="00FE1BC8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terminie, o którym mowa w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73FC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_Ref359419799 \r \h </w:instrText>
      </w:r>
      <w:r w:rsidR="00E873FC">
        <w:rPr>
          <w:rFonts w:ascii="Arial" w:hAnsi="Arial" w:cs="Arial"/>
          <w:sz w:val="22"/>
          <w:szCs w:val="22"/>
        </w:rPr>
      </w:r>
      <w:r w:rsidR="00E873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13.3</w:t>
      </w:r>
      <w:r w:rsidR="00E873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bookmarkEnd w:id="31"/>
    <w:p w:rsidR="004C0EF4" w:rsidRPr="00532461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532461">
        <w:rPr>
          <w:rFonts w:ascii="Arial" w:hAnsi="Arial" w:cs="Arial"/>
          <w:b/>
          <w:sz w:val="22"/>
          <w:szCs w:val="22"/>
        </w:rPr>
        <w:t>Opis kryteriów, którymi Zamawiający będzie się kierował przy wyborze oferty wraz z podaniem znaczenia tych kryteriów oraz sposobu oceny ofert.</w:t>
      </w:r>
    </w:p>
    <w:p w:rsidR="004C0EF4" w:rsidRPr="00532461" w:rsidRDefault="004C0EF4" w:rsidP="004C0EF4">
      <w:pPr>
        <w:pStyle w:val="Akapitzlist"/>
        <w:ind w:left="360" w:firstLine="180"/>
        <w:jc w:val="both"/>
        <w:rPr>
          <w:rFonts w:ascii="Arial" w:hAnsi="Arial" w:cs="Arial"/>
          <w:sz w:val="22"/>
          <w:szCs w:val="22"/>
        </w:rPr>
      </w:pPr>
      <w:r w:rsidRPr="00532461">
        <w:rPr>
          <w:rFonts w:ascii="Arial" w:hAnsi="Arial" w:cs="Arial"/>
          <w:sz w:val="22"/>
          <w:szCs w:val="22"/>
        </w:rPr>
        <w:t>Jedynym kryterium oceny ofert będzie cena oferty, która stanowi 100% wagi.</w:t>
      </w:r>
    </w:p>
    <w:p w:rsidR="004C0EF4" w:rsidRPr="00532461" w:rsidRDefault="004C0EF4" w:rsidP="004C0E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2461">
        <w:rPr>
          <w:rFonts w:ascii="Arial" w:hAnsi="Arial" w:cs="Arial"/>
          <w:color w:val="000000"/>
          <w:sz w:val="22"/>
          <w:szCs w:val="22"/>
        </w:rPr>
        <w:t xml:space="preserve">Cena 100 pkt.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532461">
        <w:rPr>
          <w:rFonts w:ascii="Arial" w:hAnsi="Arial" w:cs="Arial"/>
          <w:color w:val="000000"/>
          <w:sz w:val="22"/>
          <w:szCs w:val="22"/>
        </w:rPr>
        <w:t xml:space="preserve"> wartość punktowa ceny brutto oferty będzie obliczona według wzoru:</w:t>
      </w:r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32461">
        <w:rPr>
          <w:rFonts w:ascii="Arial" w:hAnsi="Arial" w:cs="Arial"/>
          <w:color w:val="000000"/>
          <w:sz w:val="22"/>
          <w:szCs w:val="22"/>
        </w:rPr>
        <w:t>C</w:t>
      </w:r>
      <w:r w:rsidRPr="00532461">
        <w:rPr>
          <w:rFonts w:ascii="Arial" w:hAnsi="Arial" w:cs="Arial"/>
          <w:color w:val="000000"/>
          <w:sz w:val="22"/>
          <w:szCs w:val="22"/>
          <w:vertAlign w:val="subscript"/>
        </w:rPr>
        <w:t>min</w:t>
      </w:r>
      <w:proofErr w:type="spellEnd"/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532461">
        <w:rPr>
          <w:rFonts w:ascii="Arial" w:hAnsi="Arial" w:cs="Arial"/>
          <w:color w:val="000000"/>
          <w:sz w:val="22"/>
          <w:szCs w:val="22"/>
        </w:rPr>
        <w:t>P = ------------------ x 100</w:t>
      </w:r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32461">
        <w:rPr>
          <w:rFonts w:ascii="Arial" w:hAnsi="Arial" w:cs="Arial"/>
          <w:color w:val="000000"/>
          <w:sz w:val="22"/>
          <w:szCs w:val="22"/>
        </w:rPr>
        <w:t>C</w:t>
      </w:r>
      <w:r w:rsidRPr="00532461">
        <w:rPr>
          <w:rFonts w:ascii="Arial" w:hAnsi="Arial" w:cs="Arial"/>
          <w:color w:val="000000"/>
          <w:sz w:val="22"/>
          <w:szCs w:val="22"/>
          <w:vertAlign w:val="subscript"/>
        </w:rPr>
        <w:t>of</w:t>
      </w:r>
      <w:proofErr w:type="spellEnd"/>
    </w:p>
    <w:p w:rsidR="004C0EF4" w:rsidRPr="00532461" w:rsidRDefault="004C0EF4" w:rsidP="004C0EF4">
      <w:pPr>
        <w:ind w:left="360"/>
        <w:jc w:val="center"/>
        <w:rPr>
          <w:rFonts w:ascii="Arial" w:hAnsi="Arial" w:cs="Arial"/>
          <w:color w:val="000000"/>
        </w:rPr>
      </w:pPr>
    </w:p>
    <w:p w:rsidR="004C0EF4" w:rsidRPr="00532461" w:rsidRDefault="004C0EF4" w:rsidP="004C0E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2461">
        <w:rPr>
          <w:rFonts w:ascii="Arial" w:hAnsi="Arial" w:cs="Arial"/>
          <w:color w:val="000000"/>
          <w:sz w:val="22"/>
          <w:szCs w:val="22"/>
        </w:rPr>
        <w:t>gdzie:</w:t>
      </w:r>
    </w:p>
    <w:p w:rsidR="004C0EF4" w:rsidRPr="00532461" w:rsidRDefault="004C0EF4" w:rsidP="004C0E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2461">
        <w:rPr>
          <w:rFonts w:ascii="Arial" w:hAnsi="Arial" w:cs="Arial"/>
          <w:color w:val="000000"/>
          <w:sz w:val="22"/>
          <w:szCs w:val="22"/>
        </w:rPr>
        <w:t xml:space="preserve">C </w:t>
      </w:r>
      <w:r w:rsidRPr="00532461">
        <w:rPr>
          <w:rFonts w:ascii="Arial" w:hAnsi="Arial" w:cs="Arial"/>
          <w:color w:val="000000"/>
          <w:sz w:val="22"/>
          <w:szCs w:val="22"/>
          <w:vertAlign w:val="subscript"/>
        </w:rPr>
        <w:t>min</w:t>
      </w:r>
      <w:r w:rsidRPr="00532461">
        <w:rPr>
          <w:rFonts w:ascii="Arial" w:hAnsi="Arial" w:cs="Arial"/>
          <w:color w:val="000000"/>
          <w:sz w:val="22"/>
          <w:szCs w:val="22"/>
        </w:rPr>
        <w:t xml:space="preserve"> – najniższa cena brutto oferty spośród wszystkich ofert,</w:t>
      </w:r>
    </w:p>
    <w:p w:rsidR="004C0EF4" w:rsidRPr="00532461" w:rsidRDefault="004C0EF4" w:rsidP="004C0E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2461">
        <w:rPr>
          <w:rFonts w:ascii="Arial" w:hAnsi="Arial" w:cs="Arial"/>
          <w:color w:val="000000"/>
          <w:sz w:val="22"/>
          <w:szCs w:val="22"/>
        </w:rPr>
        <w:t xml:space="preserve">C </w:t>
      </w:r>
      <w:r w:rsidRPr="00532461">
        <w:rPr>
          <w:rFonts w:ascii="Arial" w:hAnsi="Arial" w:cs="Arial"/>
          <w:color w:val="000000"/>
          <w:sz w:val="22"/>
          <w:szCs w:val="22"/>
          <w:vertAlign w:val="subscript"/>
        </w:rPr>
        <w:t xml:space="preserve">of </w:t>
      </w:r>
      <w:r w:rsidRPr="00532461">
        <w:rPr>
          <w:rFonts w:ascii="Arial" w:hAnsi="Arial" w:cs="Arial"/>
          <w:color w:val="000000"/>
          <w:sz w:val="22"/>
          <w:szCs w:val="22"/>
        </w:rPr>
        <w:t>– cena brutto badanej oferty.</w:t>
      </w:r>
    </w:p>
    <w:p w:rsidR="004C0EF4" w:rsidRPr="00532461" w:rsidRDefault="004C0EF4" w:rsidP="004C0EF4">
      <w:pPr>
        <w:rPr>
          <w:rFonts w:ascii="Arial" w:hAnsi="Arial" w:cs="Arial"/>
          <w:sz w:val="22"/>
          <w:szCs w:val="22"/>
          <w:vertAlign w:val="subscript"/>
        </w:rPr>
      </w:pPr>
    </w:p>
    <w:p w:rsidR="004C0EF4" w:rsidRPr="00532461" w:rsidRDefault="004C0EF4" w:rsidP="004C0EF4">
      <w:pPr>
        <w:tabs>
          <w:tab w:val="num" w:pos="107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32461">
        <w:rPr>
          <w:rFonts w:ascii="Arial" w:hAnsi="Arial" w:cs="Arial"/>
          <w:sz w:val="22"/>
          <w:szCs w:val="22"/>
        </w:rPr>
        <w:t>Zamawiający udzieli zamówienia temu z Wykonawców, którego oferta w toku oceny ofert nie zostanie odrzucona i zostanie uznana za najkorzystniejszą, tzn. otrzyma największa liczbę punktów.</w:t>
      </w:r>
    </w:p>
    <w:p w:rsidR="004C0EF4" w:rsidRPr="00532461" w:rsidRDefault="004C0EF4" w:rsidP="004C0EF4">
      <w:pPr>
        <w:pStyle w:val="Akapitzlist"/>
        <w:ind w:left="360" w:firstLine="180"/>
        <w:jc w:val="both"/>
        <w:rPr>
          <w:rFonts w:ascii="Arial" w:hAnsi="Arial" w:cs="Arial"/>
          <w:sz w:val="22"/>
          <w:szCs w:val="22"/>
        </w:rPr>
      </w:pPr>
    </w:p>
    <w:p w:rsidR="004C0EF4" w:rsidRPr="001A7ADD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bookmarkStart w:id="33" w:name="_Ref259004779"/>
      <w:bookmarkStart w:id="34" w:name="_Ref66067963"/>
      <w:bookmarkStart w:id="35" w:name="_Ref17698287"/>
      <w:r w:rsidRPr="001A7ADD">
        <w:rPr>
          <w:rFonts w:ascii="Arial" w:hAnsi="Arial" w:cs="Arial"/>
          <w:b/>
          <w:sz w:val="22"/>
          <w:szCs w:val="22"/>
        </w:rPr>
        <w:t>Opis sposobu obliczenia ceny oferty.</w:t>
      </w:r>
    </w:p>
    <w:p w:rsidR="004C0EF4" w:rsidRPr="001A7ADD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>Wykonawca określi cenę za wykonanie przedmiotu zamówienia na załączonym do SIWZ formularzu ofertowym (załącznik nr 1</w:t>
      </w:r>
      <w:r>
        <w:rPr>
          <w:rFonts w:ascii="Arial" w:hAnsi="Arial" w:cs="Arial"/>
          <w:sz w:val="22"/>
          <w:szCs w:val="22"/>
        </w:rPr>
        <w:t xml:space="preserve"> </w:t>
      </w:r>
      <w:r w:rsidRPr="001A7ADD">
        <w:rPr>
          <w:rFonts w:ascii="Arial" w:hAnsi="Arial" w:cs="Arial"/>
          <w:sz w:val="22"/>
          <w:szCs w:val="22"/>
        </w:rPr>
        <w:t>do SIWZ)</w:t>
      </w:r>
    </w:p>
    <w:p w:rsidR="004C0EF4" w:rsidRPr="001A7ADD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Cena oferty powinna być podana w złotych polskich, z dokładnością do dwóch miejsc po przecinku. </w:t>
      </w:r>
    </w:p>
    <w:p w:rsidR="004C0EF4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>Cenę oferty brutto za przedmiot zamówienia należy podać cyframi i słownie.</w:t>
      </w:r>
    </w:p>
    <w:p w:rsidR="004C0EF4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 w:rsidRPr="001A7ADD">
        <w:rPr>
          <w:rFonts w:ascii="Arial" w:hAnsi="Arial" w:cs="Arial"/>
          <w:sz w:val="22"/>
          <w:szCs w:val="22"/>
        </w:rPr>
        <w:br/>
        <w:t>z przepisami ustawy o podatku od towarów i usług oraz podatku akcyzowym. Zastosowanie przez Wykonawcę stawki podatku VAT niezgodnej z obowiązującymi przepisami Zamawiający potraktuje jako błąd w obliczeniu ceny, skutkujący odrzuceniem oferty.</w:t>
      </w:r>
    </w:p>
    <w:p w:rsidR="004C0EF4" w:rsidRPr="001A7ADD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Jeżeli zostanie złożona oferta, której wybór prowadziłby do powstania obowiązku podatkowego Zamawiającego, zgodnie z przepisami o podatku od towarów i usług </w:t>
      </w:r>
      <w:r w:rsidRPr="001A7ADD">
        <w:rPr>
          <w:rFonts w:ascii="Arial" w:hAnsi="Arial" w:cs="Arial"/>
          <w:sz w:val="22"/>
          <w:szCs w:val="22"/>
        </w:rPr>
        <w:br/>
        <w:t xml:space="preserve">w zakresie dotyczącym </w:t>
      </w:r>
      <w:proofErr w:type="spellStart"/>
      <w:r w:rsidRPr="001A7ADD">
        <w:rPr>
          <w:rFonts w:ascii="Arial" w:hAnsi="Arial" w:cs="Arial"/>
          <w:sz w:val="22"/>
          <w:szCs w:val="22"/>
        </w:rPr>
        <w:t>wewnątrzwspólnotowego</w:t>
      </w:r>
      <w:proofErr w:type="spellEnd"/>
      <w:r w:rsidRPr="001A7ADD">
        <w:rPr>
          <w:rFonts w:ascii="Arial" w:hAnsi="Arial" w:cs="Arial"/>
          <w:sz w:val="22"/>
          <w:szCs w:val="22"/>
        </w:rPr>
        <w:t xml:space="preserve"> nabycia towarów, Zamawiający </w:t>
      </w:r>
      <w:r w:rsidRPr="001A7ADD">
        <w:rPr>
          <w:rFonts w:ascii="Arial" w:hAnsi="Arial" w:cs="Arial"/>
          <w:sz w:val="22"/>
          <w:szCs w:val="22"/>
        </w:rPr>
        <w:br/>
        <w:t xml:space="preserve">w celu porównania ofert doliczy do przedstawionej w niej ceny podatek od towarów </w:t>
      </w:r>
      <w:r w:rsidRPr="001A7ADD">
        <w:rPr>
          <w:rFonts w:ascii="Arial" w:hAnsi="Arial" w:cs="Arial"/>
          <w:sz w:val="22"/>
          <w:szCs w:val="22"/>
        </w:rPr>
        <w:br/>
        <w:t>i usług, który miałby obowiązek wpłacić zgodnie z obowiązującymi przepisami.</w:t>
      </w:r>
    </w:p>
    <w:p w:rsidR="004C0EF4" w:rsidRPr="001A7ADD" w:rsidRDefault="004C0EF4" w:rsidP="007D11C0">
      <w:pPr>
        <w:spacing w:beforeLines="60" w:afterLines="6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  <w:u w:val="single"/>
        </w:rPr>
        <w:t>Zapisy dotyczące części I zamówienia</w:t>
      </w:r>
      <w:r w:rsidRPr="001A7ADD">
        <w:rPr>
          <w:rFonts w:ascii="Arial" w:hAnsi="Arial" w:cs="Arial"/>
          <w:sz w:val="22"/>
          <w:szCs w:val="22"/>
        </w:rPr>
        <w:t>:</w:t>
      </w:r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67"/>
        </w:tabs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>Cena oferty stanowi wynagrodzenie ryczałtowe. Zgodnie z art. 632 Kodeksu Cywilnego (Dz. U. z 2014 r. poz. 121) Wykonawca nie może żądać podwyższenia wynagrodzenia, chociażby w czasie zawarcia umowy nie można było przewidzieć rozmiaru lub kosztów prac.</w:t>
      </w:r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67"/>
        </w:tabs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Przy kalkulacji ceny oferty Wykonawca powinien uwzględnić wszystkie koszty związane z realizacją zamówienia, w tym także wszelkie koszty niewynikające bezpośrednio z opisu przedmiotu zamówienia i postanowień wzoru umowy, ale możliwe do przewidzenia przez Wykonawcę przed złożeniem oferty. </w:t>
      </w:r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67"/>
        </w:tabs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Konieczne do poniesienia koszty Wykonawca ustala i oblicza samodzielnie </w:t>
      </w:r>
      <w:r w:rsidRPr="001A7ADD">
        <w:rPr>
          <w:rFonts w:ascii="Arial" w:hAnsi="Arial" w:cs="Arial"/>
          <w:sz w:val="22"/>
          <w:szCs w:val="22"/>
        </w:rPr>
        <w:br/>
        <w:t>na podstawie opisu przedmiotu zamówienia, dokumentacji projektowej, wzoru umowy, zasad najlepszej wiedzy technicznej i sztuki budowlanej, obowiązujących przepisów, opublikowanych norm, dokonanej wizji lokalnej oraz wyjaśnień, uzupełnień i zmian SIWZ ogłoszonych przez Zamawiającego w toku postępowania. Niedoszacowanie, pominięcie oraz brak rozpoznania zakresu przedmiotu zamówienia nie może być podstawą do zmiany wynagrodzenia Wykonawcy.</w:t>
      </w:r>
    </w:p>
    <w:p w:rsidR="004C0EF4" w:rsidRDefault="004C0EF4" w:rsidP="007D11C0">
      <w:pPr>
        <w:numPr>
          <w:ilvl w:val="1"/>
          <w:numId w:val="14"/>
        </w:numPr>
        <w:tabs>
          <w:tab w:val="clear" w:pos="792"/>
          <w:tab w:val="num" w:pos="567"/>
        </w:tabs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lastRenderedPageBreak/>
        <w:t xml:space="preserve">Załączone do SIWZ przedmiary robót stanowią wyłącznie materiał pomocniczy </w:t>
      </w:r>
      <w:r w:rsidRPr="001A7ADD">
        <w:rPr>
          <w:rFonts w:ascii="Arial" w:hAnsi="Arial" w:cs="Arial"/>
          <w:sz w:val="22"/>
          <w:szCs w:val="22"/>
        </w:rPr>
        <w:br/>
        <w:t xml:space="preserve">do obliczenia ceny oferty. Przedmiary robót powinny być analizowane w powiązaniu </w:t>
      </w:r>
      <w:r w:rsidRPr="001A7ADD">
        <w:rPr>
          <w:rFonts w:ascii="Arial" w:hAnsi="Arial" w:cs="Arial"/>
          <w:sz w:val="22"/>
          <w:szCs w:val="22"/>
        </w:rPr>
        <w:br/>
        <w:t xml:space="preserve">z dokumentacją projektową, wynikami wizji lokalnej, wiedzą techniczną, sztuką budowlaną, Specyfikacją Istotnych Warunków Zamówienia i należy je uzupełnić </w:t>
      </w:r>
      <w:r w:rsidRPr="001A7ADD">
        <w:rPr>
          <w:rFonts w:ascii="Arial" w:hAnsi="Arial" w:cs="Arial"/>
          <w:sz w:val="22"/>
          <w:szCs w:val="22"/>
        </w:rPr>
        <w:br/>
        <w:t>o pozycje robót pominięte, a wynikające z powyższych ustaleń, po wcześniejszym ich uzgodnieniu z Zamawiającym. Jeżeli występują rozbieżności w opisie przedmiotu zamówienia pomiędzy projektami wykonawczymi a przedmiarami robót, należy przyjąć za wiążący opis przedmiotu zamówienia zawarty w projekcie.</w:t>
      </w:r>
    </w:p>
    <w:p w:rsidR="004C0EF4" w:rsidRPr="001A7ADD" w:rsidRDefault="004C0EF4" w:rsidP="007D11C0">
      <w:pPr>
        <w:numPr>
          <w:ilvl w:val="1"/>
          <w:numId w:val="14"/>
        </w:numPr>
        <w:tabs>
          <w:tab w:val="clear" w:pos="792"/>
          <w:tab w:val="num" w:pos="567"/>
        </w:tabs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Wykonawca przy ustaleniu ceny oferty winien uwzględnić ewentualne utrudnienia </w:t>
      </w:r>
      <w:r w:rsidRPr="001A7ADD">
        <w:rPr>
          <w:rFonts w:ascii="Arial" w:hAnsi="Arial" w:cs="Arial"/>
          <w:sz w:val="22"/>
          <w:szCs w:val="22"/>
        </w:rPr>
        <w:br/>
        <w:t xml:space="preserve">m.in. wynikające z zachowania ciągłości funkcjonowania Urzędu oraz wyjaśnić wszelkie wątpliwości dotyczące dokumentacji opisującej przedmiot zamówienia, zakres robót, użyte materiały ich jakość oraz wszelkie czynniki, które mogą mieć wpływ </w:t>
      </w:r>
      <w:r w:rsidRPr="001A7ADD">
        <w:rPr>
          <w:rFonts w:ascii="Arial" w:hAnsi="Arial" w:cs="Arial"/>
          <w:sz w:val="22"/>
          <w:szCs w:val="22"/>
        </w:rPr>
        <w:br/>
        <w:t>na cenę wynagrodzenia ryczałtowego.</w:t>
      </w:r>
    </w:p>
    <w:p w:rsidR="004C0EF4" w:rsidRPr="001A7ADD" w:rsidRDefault="004C0EF4" w:rsidP="007D11C0">
      <w:pPr>
        <w:spacing w:beforeLines="60" w:afterLines="6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  <w:u w:val="single"/>
        </w:rPr>
        <w:t>Zapisy dotyczące części II zamówienia</w:t>
      </w:r>
      <w:r w:rsidRPr="001A7ADD">
        <w:rPr>
          <w:rFonts w:ascii="Arial" w:hAnsi="Arial" w:cs="Arial"/>
          <w:sz w:val="22"/>
          <w:szCs w:val="22"/>
        </w:rPr>
        <w:t>:</w:t>
      </w:r>
    </w:p>
    <w:p w:rsidR="004C0EF4" w:rsidRPr="001A7ADD" w:rsidRDefault="004C0EF4" w:rsidP="004C0EF4">
      <w:pPr>
        <w:pStyle w:val="Tekstpodstawowywcity"/>
        <w:numPr>
          <w:ilvl w:val="1"/>
          <w:numId w:val="14"/>
        </w:numPr>
        <w:autoSpaceDE w:val="0"/>
        <w:autoSpaceDN w:val="0"/>
        <w:spacing w:after="0"/>
        <w:ind w:hanging="792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>Do obliczenia ceny oferty w zakresie części II zamówienia należy zastosować następujący sposób:</w:t>
      </w:r>
    </w:p>
    <w:p w:rsidR="004C0EF4" w:rsidRPr="001A7ADD" w:rsidRDefault="004C0EF4" w:rsidP="004C0EF4">
      <w:pPr>
        <w:pStyle w:val="Tekstpodstawowywcity"/>
        <w:numPr>
          <w:ilvl w:val="2"/>
          <w:numId w:val="14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 xml:space="preserve">podać jednostkową cenę brutto każdej pozycji z dokładnością do dwóch miejsc </w:t>
      </w:r>
      <w:r w:rsidRPr="001A7ADD">
        <w:rPr>
          <w:rFonts w:ascii="Arial" w:hAnsi="Arial" w:cs="Arial"/>
          <w:sz w:val="22"/>
          <w:szCs w:val="22"/>
        </w:rPr>
        <w:br/>
        <w:t>po przecinku;</w:t>
      </w:r>
    </w:p>
    <w:p w:rsidR="004C0EF4" w:rsidRDefault="004C0EF4" w:rsidP="004C0EF4">
      <w:pPr>
        <w:pStyle w:val="Tekstpodstawowywcity"/>
        <w:numPr>
          <w:ilvl w:val="2"/>
          <w:numId w:val="14"/>
        </w:numPr>
        <w:tabs>
          <w:tab w:val="num" w:pos="2367"/>
        </w:tabs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1A7ADD">
        <w:rPr>
          <w:rFonts w:ascii="Arial" w:hAnsi="Arial" w:cs="Arial"/>
          <w:sz w:val="22"/>
          <w:szCs w:val="22"/>
        </w:rPr>
        <w:t>obliczyć wartość brutto każdej pozycji, mnożąc podaną cenę jednostkową brutto przez ilość;</w:t>
      </w:r>
    </w:p>
    <w:p w:rsidR="004C0EF4" w:rsidRPr="00891C62" w:rsidRDefault="004C0EF4" w:rsidP="004C0EF4">
      <w:pPr>
        <w:pStyle w:val="Tekstpodstawowywcity"/>
        <w:numPr>
          <w:ilvl w:val="2"/>
          <w:numId w:val="14"/>
        </w:numPr>
        <w:tabs>
          <w:tab w:val="num" w:pos="2367"/>
        </w:tabs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891C62">
        <w:rPr>
          <w:rFonts w:ascii="Arial" w:hAnsi="Arial" w:cs="Arial"/>
          <w:sz w:val="22"/>
          <w:szCs w:val="22"/>
        </w:rPr>
        <w:t>obliczyć wartość brutto części II zamówienia sumując wartości brutto poszczególnych pozycji wchodzących w jej skład. Tak wyznaczona cena oferty powinna być przeniesiona do Formularza oferty.</w:t>
      </w:r>
    </w:p>
    <w:p w:rsidR="004C0EF4" w:rsidRPr="00DA529C" w:rsidRDefault="004C0EF4" w:rsidP="004C0EF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A529C">
        <w:rPr>
          <w:rFonts w:ascii="Arial" w:hAnsi="Arial" w:cs="Arial"/>
          <w:b/>
          <w:sz w:val="22"/>
          <w:szCs w:val="22"/>
        </w:rPr>
        <w:t>Informacje o formalnościach, jakie powinny zostać dopełnione po wyborze oferty w celu zawarcia umowy.</w:t>
      </w:r>
      <w:bookmarkEnd w:id="33"/>
    </w:p>
    <w:p w:rsidR="004C0EF4" w:rsidRPr="00DA529C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bookmarkStart w:id="36" w:name="_Ref66067440"/>
      <w:r w:rsidRPr="00DA529C">
        <w:rPr>
          <w:rFonts w:ascii="Arial" w:hAnsi="Arial" w:cs="Arial"/>
          <w:sz w:val="22"/>
          <w:szCs w:val="22"/>
        </w:rPr>
        <w:t>Wykonawca, po otrzymaniu zawiadomienia o wyborze jego oferty, niezwłocznie dostarczy Zamawiającemu pozostałe dane niezbędne do zawarcia umowy, które nie zostały podane w jego ofercie.</w:t>
      </w:r>
    </w:p>
    <w:p w:rsidR="004C0EF4" w:rsidRPr="002D3D3F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DA529C">
        <w:rPr>
          <w:rFonts w:ascii="Arial" w:hAnsi="Arial" w:cs="Arial"/>
          <w:sz w:val="22"/>
          <w:szCs w:val="22"/>
        </w:rPr>
        <w:t>Najpóźniej w dniu podpisania umowy wykonawca dostarczy Zamawiającemu oryginał lub kopię poświadczoną za zgodność z oryginałem przez wykonawcę polisy ubezpieczeniowej OC na kwotę</w:t>
      </w:r>
      <w:r w:rsidRPr="00827791">
        <w:rPr>
          <w:rFonts w:ascii="Arial" w:hAnsi="Arial" w:cs="Arial"/>
          <w:sz w:val="22"/>
          <w:szCs w:val="22"/>
        </w:rPr>
        <w:t xml:space="preserve"> min., 150.000,00 zł wraz z dowodem opłacenia składki wyn</w:t>
      </w:r>
      <w:r>
        <w:rPr>
          <w:rFonts w:ascii="Arial" w:hAnsi="Arial" w:cs="Arial"/>
          <w:sz w:val="22"/>
          <w:szCs w:val="22"/>
        </w:rPr>
        <w:t>ikającej z tej umowy – DOTYCZY I CZĘŚ</w:t>
      </w:r>
      <w:r w:rsidRPr="00827791">
        <w:rPr>
          <w:rFonts w:ascii="Arial" w:hAnsi="Arial" w:cs="Arial"/>
          <w:sz w:val="22"/>
          <w:szCs w:val="22"/>
        </w:rPr>
        <w:t>CI ZAM</w:t>
      </w:r>
      <w:r>
        <w:rPr>
          <w:rFonts w:ascii="Arial" w:hAnsi="Arial" w:cs="Arial"/>
          <w:sz w:val="22"/>
          <w:szCs w:val="22"/>
        </w:rPr>
        <w:t>Ó</w:t>
      </w:r>
      <w:r w:rsidRPr="00827791">
        <w:rPr>
          <w:rFonts w:ascii="Arial" w:hAnsi="Arial" w:cs="Arial"/>
          <w:sz w:val="22"/>
          <w:szCs w:val="22"/>
        </w:rPr>
        <w:t>WIENIA</w:t>
      </w:r>
      <w:r>
        <w:rPr>
          <w:rFonts w:ascii="Arial" w:hAnsi="Arial" w:cs="Arial"/>
          <w:sz w:val="22"/>
          <w:szCs w:val="22"/>
        </w:rPr>
        <w:t>.</w:t>
      </w:r>
    </w:p>
    <w:p w:rsidR="004C0EF4" w:rsidRPr="00056039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056039">
        <w:rPr>
          <w:rFonts w:ascii="Arial" w:hAnsi="Arial" w:cs="Arial"/>
          <w:sz w:val="22"/>
          <w:szCs w:val="22"/>
        </w:rPr>
        <w:t xml:space="preserve">Jeżeli wykonawca, którego oferta została wybrana, uchyli się od zawarcia umowy, </w:t>
      </w:r>
      <w:r w:rsidRPr="00056039">
        <w:rPr>
          <w:rFonts w:ascii="Arial" w:hAnsi="Arial" w:cs="Arial"/>
          <w:sz w:val="22"/>
          <w:szCs w:val="22"/>
        </w:rPr>
        <w:br/>
        <w:t xml:space="preserve">Zamawiający będzie mógł wybrać ofertę najkorzystniejszą spośród pozostałych ofert, bez przeprowadzania ich ponownego badania i oceny, chyba że postępowanie </w:t>
      </w:r>
      <w:r w:rsidRPr="00056039">
        <w:rPr>
          <w:rFonts w:ascii="Arial" w:hAnsi="Arial" w:cs="Arial"/>
          <w:sz w:val="22"/>
          <w:szCs w:val="22"/>
        </w:rPr>
        <w:br/>
        <w:t xml:space="preserve">o udzielenie zamówienia publicznego będzie podlegało unieważnieniu. </w:t>
      </w:r>
    </w:p>
    <w:p w:rsidR="004C0EF4" w:rsidRPr="00B214FA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B214FA">
        <w:rPr>
          <w:rFonts w:ascii="Arial" w:hAnsi="Arial" w:cs="Arial"/>
          <w:sz w:val="22"/>
          <w:szCs w:val="22"/>
        </w:rPr>
        <w:t>Wykonawca zobowiązuje się do podpisania umowy terminie, określonym przez Zamawiającego zgodnie z art. 94 ust. 1 lub 2 ustawy</w:t>
      </w:r>
      <w:r>
        <w:rPr>
          <w:rFonts w:ascii="Arial" w:hAnsi="Arial" w:cs="Arial"/>
          <w:sz w:val="22"/>
          <w:szCs w:val="22"/>
        </w:rPr>
        <w:t>.</w:t>
      </w:r>
    </w:p>
    <w:p w:rsidR="004C0EF4" w:rsidRPr="00665E79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 xml:space="preserve">Jeżeli wybrana zostanie oferta wykonawców wspólnie ubiegających się o zamówienie, Zamawiający może żądać przed zawarciem umowy w sprawie zamówienia publicznego, umowy regulującej współpracę tych wykonawców, w terminie przez siebie wyznaczonym. Umowa regulująca współpracę wykonawców składających wspólnie ofertę powinna określać co najmniej: </w:t>
      </w:r>
    </w:p>
    <w:p w:rsidR="004C0EF4" w:rsidRPr="00665E79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>podmioty składające ofertę,</w:t>
      </w:r>
    </w:p>
    <w:p w:rsidR="004C0EF4" w:rsidRPr="00665E79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>cel gospodarczy, dla którego została zawarta umowa,</w:t>
      </w:r>
    </w:p>
    <w:p w:rsidR="004C0EF4" w:rsidRPr="00665E79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>zasady reprezentacji i prowadzenia spraw,</w:t>
      </w:r>
    </w:p>
    <w:p w:rsidR="004C0EF4" w:rsidRPr="00665E79" w:rsidRDefault="004C0EF4" w:rsidP="004C0EF4">
      <w:pPr>
        <w:numPr>
          <w:ilvl w:val="2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>oznaczenie czasu trwania umowy (wymaga się aby czas trwania umowy był nie krótszy niż okres realizacji zamówienia).</w:t>
      </w:r>
    </w:p>
    <w:p w:rsidR="004C0EF4" w:rsidRPr="00665E79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lastRenderedPageBreak/>
        <w:t>Umowa konsorcjum nie może być umową przedwstępną ani umową zawartą pod warunkiem zawieszającym.</w:t>
      </w:r>
    </w:p>
    <w:p w:rsidR="004C0EF4" w:rsidRPr="00665E79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>Wykonawca wniesie zabezpieczenie należytego wykonania umowy, o którym mowa w </w:t>
      </w:r>
      <w:proofErr w:type="spellStart"/>
      <w:r w:rsidRPr="00665E79">
        <w:rPr>
          <w:rFonts w:ascii="Arial" w:hAnsi="Arial" w:cs="Arial"/>
          <w:sz w:val="22"/>
          <w:szCs w:val="22"/>
        </w:rPr>
        <w:t>pkt</w:t>
      </w:r>
      <w:proofErr w:type="spellEnd"/>
      <w:r w:rsidRPr="00665E79">
        <w:rPr>
          <w:rFonts w:ascii="Arial" w:hAnsi="Arial" w:cs="Arial"/>
          <w:sz w:val="22"/>
          <w:szCs w:val="22"/>
        </w:rPr>
        <w:t xml:space="preserve"> </w:t>
      </w:r>
      <w:fldSimple w:instr=" REF _Ref267253769 \r \h  \* MERGEFORMAT ">
        <w:r w:rsidRPr="00825833">
          <w:rPr>
            <w:rFonts w:ascii="Arial" w:hAnsi="Arial" w:cs="Arial"/>
            <w:sz w:val="22"/>
            <w:szCs w:val="22"/>
          </w:rPr>
          <w:t>18</w:t>
        </w:r>
      </w:fldSimple>
      <w:r w:rsidRPr="00665E79">
        <w:rPr>
          <w:rFonts w:ascii="Arial" w:hAnsi="Arial" w:cs="Arial"/>
          <w:sz w:val="22"/>
          <w:szCs w:val="22"/>
        </w:rPr>
        <w:t>.</w:t>
      </w:r>
    </w:p>
    <w:bookmarkEnd w:id="36"/>
    <w:p w:rsidR="004C0EF4" w:rsidRPr="00060486" w:rsidRDefault="004C0EF4" w:rsidP="007D11C0">
      <w:pPr>
        <w:numPr>
          <w:ilvl w:val="0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0486">
        <w:rPr>
          <w:rFonts w:ascii="Arial" w:hAnsi="Arial" w:cs="Arial"/>
          <w:b/>
          <w:sz w:val="22"/>
          <w:szCs w:val="22"/>
        </w:rPr>
        <w:t>Istotne dla stron postanowienia, które zostaną wprowadzone do treści umowy.</w:t>
      </w:r>
    </w:p>
    <w:p w:rsidR="004C0EF4" w:rsidRPr="00827791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>Zamawiający załącza wzory umów stanowiące załącznik nr 7 i 8 do SIWZ.</w:t>
      </w:r>
    </w:p>
    <w:p w:rsidR="004C0EF4" w:rsidRPr="00827791" w:rsidRDefault="004C0EF4" w:rsidP="004C0EF4">
      <w:pPr>
        <w:numPr>
          <w:ilvl w:val="1"/>
          <w:numId w:val="14"/>
        </w:numPr>
        <w:ind w:left="539" w:hanging="539"/>
        <w:jc w:val="both"/>
        <w:rPr>
          <w:rFonts w:ascii="Arial" w:hAnsi="Arial" w:cs="Arial"/>
          <w:sz w:val="22"/>
          <w:szCs w:val="22"/>
        </w:rPr>
      </w:pPr>
      <w:r w:rsidRPr="00827791">
        <w:rPr>
          <w:rFonts w:ascii="Arial" w:hAnsi="Arial" w:cs="Arial"/>
          <w:sz w:val="22"/>
          <w:szCs w:val="22"/>
        </w:rPr>
        <w:t>Wzory umów zawierają warunki i okoliczności możliwej zmiany treści umowy .</w:t>
      </w:r>
    </w:p>
    <w:p w:rsidR="004C0EF4" w:rsidRPr="00A463F8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bookmarkStart w:id="37" w:name="_Ref267253769"/>
      <w:r w:rsidRPr="00A463F8">
        <w:rPr>
          <w:rFonts w:ascii="Arial" w:hAnsi="Arial" w:cs="Arial"/>
          <w:b/>
          <w:sz w:val="22"/>
          <w:szCs w:val="22"/>
        </w:rPr>
        <w:t>Wymagania dotyczące zabezpieczenia należytego wykonania umowy</w:t>
      </w:r>
      <w:bookmarkEnd w:id="37"/>
      <w:r w:rsidRPr="00A463F8">
        <w:rPr>
          <w:rFonts w:ascii="Arial" w:hAnsi="Arial" w:cs="Arial"/>
          <w:b/>
          <w:sz w:val="22"/>
          <w:szCs w:val="22"/>
        </w:rPr>
        <w:t xml:space="preserve"> – DOTYCZY I</w:t>
      </w:r>
      <w:r>
        <w:rPr>
          <w:rFonts w:ascii="Arial" w:hAnsi="Arial" w:cs="Arial"/>
          <w:b/>
          <w:sz w:val="22"/>
          <w:szCs w:val="22"/>
        </w:rPr>
        <w:t> </w:t>
      </w:r>
      <w:r w:rsidRPr="00A463F8">
        <w:rPr>
          <w:rFonts w:ascii="Arial" w:hAnsi="Arial" w:cs="Arial"/>
          <w:b/>
          <w:sz w:val="22"/>
          <w:szCs w:val="22"/>
        </w:rPr>
        <w:t>i II CZĘŚCI ZAMÓWIENIA</w:t>
      </w:r>
    </w:p>
    <w:p w:rsidR="004C0EF4" w:rsidRPr="00A32056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Zamawiający będzie żądał od wybranego w postępowaniu o udzielenie zamówienia wykonawcy wniesienia zabezpieczenia należytego wykonania umowy </w:t>
      </w:r>
      <w:r>
        <w:rPr>
          <w:rFonts w:ascii="Arial" w:hAnsi="Arial" w:cs="Arial"/>
          <w:sz w:val="22"/>
          <w:szCs w:val="22"/>
        </w:rPr>
        <w:t xml:space="preserve">w wysokości </w:t>
      </w:r>
      <w:r w:rsidRPr="00827791">
        <w:rPr>
          <w:rFonts w:ascii="Arial" w:hAnsi="Arial" w:cs="Arial"/>
          <w:sz w:val="22"/>
          <w:szCs w:val="22"/>
        </w:rPr>
        <w:t>5%</w:t>
      </w:r>
      <w:r w:rsidRPr="00A32056">
        <w:rPr>
          <w:rFonts w:ascii="Arial" w:hAnsi="Arial" w:cs="Arial"/>
          <w:sz w:val="22"/>
          <w:szCs w:val="22"/>
        </w:rPr>
        <w:t xml:space="preserve"> wartości umowy z VAT.</w:t>
      </w:r>
    </w:p>
    <w:p w:rsidR="004C0EF4" w:rsidRPr="00A0640E" w:rsidRDefault="004C0EF4" w:rsidP="007D11C0">
      <w:pPr>
        <w:numPr>
          <w:ilvl w:val="1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38" w:name="_Ref323036102"/>
      <w:r w:rsidRPr="00FE1BC8">
        <w:rPr>
          <w:rFonts w:ascii="Arial" w:hAnsi="Arial" w:cs="Arial"/>
          <w:sz w:val="22"/>
          <w:szCs w:val="22"/>
        </w:rPr>
        <w:t xml:space="preserve">Zabezpieczenie należytego wykonania umowy należy wnieść przed zawarciem umowy w </w:t>
      </w:r>
      <w:r w:rsidRPr="00A0640E">
        <w:rPr>
          <w:rFonts w:ascii="Arial" w:hAnsi="Arial" w:cs="Arial"/>
          <w:sz w:val="22"/>
          <w:szCs w:val="22"/>
        </w:rPr>
        <w:t>jednej lub kilku następujących formach:</w:t>
      </w:r>
      <w:bookmarkEnd w:id="38"/>
    </w:p>
    <w:p w:rsidR="004C0EF4" w:rsidRPr="00A0640E" w:rsidRDefault="004C0EF4" w:rsidP="004C0EF4">
      <w:pPr>
        <w:pStyle w:val="NumPar111"/>
        <w:numPr>
          <w:ilvl w:val="2"/>
          <w:numId w:val="22"/>
        </w:numPr>
        <w:tabs>
          <w:tab w:val="clear" w:pos="1854"/>
          <w:tab w:val="clear" w:pos="1985"/>
        </w:tabs>
        <w:spacing w:before="0" w:after="0"/>
        <w:ind w:left="902" w:hanging="335"/>
        <w:rPr>
          <w:rFonts w:ascii="Arial" w:hAnsi="Arial" w:cs="Arial"/>
          <w:szCs w:val="22"/>
        </w:rPr>
      </w:pPr>
      <w:r w:rsidRPr="00A0640E">
        <w:rPr>
          <w:rFonts w:ascii="Arial" w:hAnsi="Arial" w:cs="Arial"/>
          <w:szCs w:val="22"/>
        </w:rPr>
        <w:t xml:space="preserve">pieniądzu </w:t>
      </w:r>
      <w:r>
        <w:rPr>
          <w:rFonts w:ascii="Arial" w:hAnsi="Arial" w:cs="Arial"/>
          <w:szCs w:val="22"/>
        </w:rPr>
        <w:t>–</w:t>
      </w:r>
      <w:r w:rsidRPr="00A0640E">
        <w:rPr>
          <w:rFonts w:ascii="Arial" w:hAnsi="Arial" w:cs="Arial"/>
          <w:szCs w:val="22"/>
        </w:rPr>
        <w:t xml:space="preserve"> przelewem na rachunek bankowy Urzędu Statystycznego w Poznaniu</w:t>
      </w:r>
    </w:p>
    <w:p w:rsidR="004C0EF4" w:rsidRPr="00A0640E" w:rsidRDefault="004C0EF4" w:rsidP="007D11C0">
      <w:pPr>
        <w:spacing w:beforeLines="60" w:afterLines="60"/>
        <w:jc w:val="center"/>
        <w:rPr>
          <w:rFonts w:ascii="Arial" w:hAnsi="Arial" w:cs="Arial"/>
          <w:i/>
          <w:sz w:val="22"/>
          <w:szCs w:val="22"/>
        </w:rPr>
      </w:pPr>
      <w:r w:rsidRPr="00A0640E">
        <w:rPr>
          <w:rFonts w:ascii="Arial" w:hAnsi="Arial" w:cs="Arial"/>
          <w:b/>
          <w:sz w:val="22"/>
          <w:szCs w:val="22"/>
        </w:rPr>
        <w:t>04 1010 1469 0029 2913 9120 1000</w:t>
      </w:r>
      <w:r w:rsidRPr="00A0640E">
        <w:rPr>
          <w:rFonts w:ascii="Arial" w:hAnsi="Arial" w:cs="Arial"/>
          <w:sz w:val="22"/>
          <w:szCs w:val="22"/>
        </w:rPr>
        <w:t xml:space="preserve"> NBP O/O Poznań</w:t>
      </w:r>
    </w:p>
    <w:p w:rsidR="004C0EF4" w:rsidRPr="00FE1BC8" w:rsidRDefault="004C0EF4" w:rsidP="004C0EF4">
      <w:pPr>
        <w:ind w:left="902"/>
        <w:jc w:val="both"/>
        <w:rPr>
          <w:rFonts w:ascii="Arial" w:hAnsi="Arial" w:cs="Arial"/>
          <w:sz w:val="22"/>
          <w:szCs w:val="22"/>
          <w:u w:val="single"/>
        </w:rPr>
      </w:pPr>
      <w:r w:rsidRPr="00CE7BDD">
        <w:rPr>
          <w:rFonts w:ascii="Arial" w:hAnsi="Arial" w:cs="Arial"/>
          <w:sz w:val="22"/>
          <w:szCs w:val="22"/>
          <w:u w:val="single"/>
        </w:rPr>
        <w:t>z dopiskiem „</w:t>
      </w:r>
      <w:r w:rsidRPr="00CE7BDD">
        <w:rPr>
          <w:rFonts w:ascii="Arial" w:hAnsi="Arial" w:cs="Arial"/>
          <w:b/>
          <w:sz w:val="22"/>
          <w:szCs w:val="22"/>
          <w:u w:val="single"/>
        </w:rPr>
        <w:t xml:space="preserve">zabezpieczenie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CE7BDD">
        <w:rPr>
          <w:rFonts w:ascii="Arial" w:hAnsi="Arial" w:cs="Arial"/>
          <w:b/>
          <w:sz w:val="22"/>
          <w:szCs w:val="22"/>
          <w:u w:val="single"/>
        </w:rPr>
        <w:t xml:space="preserve"> numer sprawy: </w:t>
      </w:r>
      <w:r>
        <w:rPr>
          <w:rFonts w:ascii="Arial" w:hAnsi="Arial" w:cs="Arial"/>
          <w:b/>
          <w:sz w:val="22"/>
          <w:szCs w:val="22"/>
          <w:u w:val="single"/>
        </w:rPr>
        <w:t>AD-2900-2</w:t>
      </w:r>
      <w:r w:rsidRPr="00CE7BDD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SISP-2/</w:t>
      </w:r>
      <w:r w:rsidRPr="00CE7BDD">
        <w:rPr>
          <w:rFonts w:ascii="Arial" w:hAnsi="Arial" w:cs="Arial"/>
          <w:b/>
          <w:sz w:val="22"/>
          <w:szCs w:val="22"/>
          <w:u w:val="single"/>
        </w:rPr>
        <w:t>201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E7BDD">
        <w:rPr>
          <w:rFonts w:ascii="Arial" w:hAnsi="Arial" w:cs="Arial"/>
          <w:b/>
          <w:sz w:val="22"/>
          <w:szCs w:val="22"/>
        </w:rPr>
        <w:t>”</w:t>
      </w:r>
      <w:r w:rsidRPr="00CE7BDD">
        <w:rPr>
          <w:rFonts w:ascii="Arial" w:hAnsi="Arial" w:cs="Arial"/>
          <w:sz w:val="22"/>
          <w:szCs w:val="22"/>
        </w:rPr>
        <w:t>,</w:t>
      </w:r>
    </w:p>
    <w:p w:rsidR="004C0EF4" w:rsidRPr="00FE1BC8" w:rsidRDefault="004C0EF4" w:rsidP="004C0EF4">
      <w:pPr>
        <w:pStyle w:val="NumPar111"/>
        <w:numPr>
          <w:ilvl w:val="2"/>
          <w:numId w:val="22"/>
        </w:numPr>
        <w:tabs>
          <w:tab w:val="clear" w:pos="1854"/>
          <w:tab w:val="clear" w:pos="1985"/>
        </w:tabs>
        <w:spacing w:before="0" w:after="0"/>
        <w:ind w:left="902" w:hanging="335"/>
        <w:rPr>
          <w:rFonts w:ascii="Arial" w:hAnsi="Arial" w:cs="Arial"/>
          <w:szCs w:val="22"/>
        </w:rPr>
      </w:pPr>
      <w:bookmarkStart w:id="39" w:name="_Ref323036398"/>
      <w:r w:rsidRPr="00FE1BC8">
        <w:rPr>
          <w:rFonts w:ascii="Arial" w:hAnsi="Arial" w:cs="Arial"/>
          <w:szCs w:val="22"/>
        </w:rPr>
        <w:t>poręczeniach spółdzielczej kasy oszczędnościowo-kredytowej, jako poręczeniach pieniężnych,</w:t>
      </w:r>
      <w:bookmarkEnd w:id="39"/>
    </w:p>
    <w:p w:rsidR="004C0EF4" w:rsidRPr="00FE1BC8" w:rsidRDefault="004C0EF4" w:rsidP="004C0EF4">
      <w:pPr>
        <w:pStyle w:val="NumPar111"/>
        <w:numPr>
          <w:ilvl w:val="2"/>
          <w:numId w:val="22"/>
        </w:numPr>
        <w:tabs>
          <w:tab w:val="clear" w:pos="1854"/>
          <w:tab w:val="clear" w:pos="1985"/>
        </w:tabs>
        <w:spacing w:before="0" w:after="0"/>
        <w:ind w:left="902" w:hanging="335"/>
        <w:rPr>
          <w:rFonts w:ascii="Arial" w:hAnsi="Arial" w:cs="Arial"/>
          <w:szCs w:val="22"/>
        </w:rPr>
      </w:pPr>
      <w:r w:rsidRPr="00FE1BC8">
        <w:rPr>
          <w:rFonts w:ascii="Arial" w:hAnsi="Arial" w:cs="Arial"/>
          <w:szCs w:val="22"/>
        </w:rPr>
        <w:t>poręczeniach bankowych,</w:t>
      </w:r>
    </w:p>
    <w:p w:rsidR="004C0EF4" w:rsidRPr="00FE1BC8" w:rsidRDefault="004C0EF4" w:rsidP="004C0EF4">
      <w:pPr>
        <w:pStyle w:val="NumPar111"/>
        <w:numPr>
          <w:ilvl w:val="2"/>
          <w:numId w:val="22"/>
        </w:numPr>
        <w:tabs>
          <w:tab w:val="clear" w:pos="1854"/>
          <w:tab w:val="clear" w:pos="1985"/>
        </w:tabs>
        <w:spacing w:before="0" w:after="0"/>
        <w:ind w:left="902" w:hanging="335"/>
        <w:rPr>
          <w:rFonts w:ascii="Arial" w:hAnsi="Arial" w:cs="Arial"/>
          <w:szCs w:val="22"/>
        </w:rPr>
      </w:pPr>
      <w:r w:rsidRPr="00FE1BC8">
        <w:rPr>
          <w:rFonts w:ascii="Arial" w:hAnsi="Arial" w:cs="Arial"/>
          <w:szCs w:val="22"/>
        </w:rPr>
        <w:t>gwarancjach bankowych,</w:t>
      </w:r>
    </w:p>
    <w:p w:rsidR="004C0EF4" w:rsidRPr="00FE1BC8" w:rsidRDefault="004C0EF4" w:rsidP="004C0EF4">
      <w:pPr>
        <w:pStyle w:val="NumPar111"/>
        <w:numPr>
          <w:ilvl w:val="2"/>
          <w:numId w:val="22"/>
        </w:numPr>
        <w:tabs>
          <w:tab w:val="clear" w:pos="1854"/>
          <w:tab w:val="clear" w:pos="1985"/>
        </w:tabs>
        <w:spacing w:before="0" w:after="0"/>
        <w:ind w:left="902" w:hanging="335"/>
        <w:rPr>
          <w:rFonts w:ascii="Arial" w:hAnsi="Arial" w:cs="Arial"/>
          <w:szCs w:val="22"/>
        </w:rPr>
      </w:pPr>
      <w:r w:rsidRPr="00FE1BC8">
        <w:rPr>
          <w:rFonts w:ascii="Arial" w:hAnsi="Arial" w:cs="Arial"/>
          <w:szCs w:val="22"/>
        </w:rPr>
        <w:t>gwarancjach ubezpieczeniowych,</w:t>
      </w:r>
    </w:p>
    <w:p w:rsidR="004C0EF4" w:rsidRPr="00FE1BC8" w:rsidRDefault="004C0EF4" w:rsidP="004C0EF4">
      <w:pPr>
        <w:pStyle w:val="NumPar111"/>
        <w:numPr>
          <w:ilvl w:val="2"/>
          <w:numId w:val="22"/>
        </w:numPr>
        <w:tabs>
          <w:tab w:val="clear" w:pos="1854"/>
          <w:tab w:val="clear" w:pos="1985"/>
        </w:tabs>
        <w:spacing w:before="0" w:after="0"/>
        <w:ind w:left="902" w:hanging="335"/>
        <w:rPr>
          <w:rFonts w:ascii="Arial" w:hAnsi="Arial" w:cs="Arial"/>
          <w:szCs w:val="22"/>
        </w:rPr>
      </w:pPr>
      <w:bookmarkStart w:id="40" w:name="_Ref323036412"/>
      <w:r w:rsidRPr="00FE1BC8">
        <w:rPr>
          <w:rFonts w:ascii="Arial" w:hAnsi="Arial" w:cs="Arial"/>
          <w:szCs w:val="22"/>
        </w:rPr>
        <w:t xml:space="preserve">poręczeniach udzielanych przez podmioty, o których mowa w </w:t>
      </w:r>
      <w:r>
        <w:rPr>
          <w:rFonts w:ascii="Arial" w:hAnsi="Arial" w:cs="Arial"/>
          <w:szCs w:val="22"/>
        </w:rPr>
        <w:t>art</w:t>
      </w:r>
      <w:r w:rsidRPr="00FE1BC8">
        <w:rPr>
          <w:rFonts w:ascii="Arial" w:hAnsi="Arial" w:cs="Arial"/>
          <w:szCs w:val="22"/>
        </w:rPr>
        <w:t xml:space="preserve">. 6b ust. 5 </w:t>
      </w:r>
      <w:proofErr w:type="spellStart"/>
      <w:r w:rsidRPr="00FE1BC8">
        <w:rPr>
          <w:rFonts w:ascii="Arial" w:hAnsi="Arial" w:cs="Arial"/>
          <w:szCs w:val="22"/>
        </w:rPr>
        <w:t>pkt</w:t>
      </w:r>
      <w:proofErr w:type="spellEnd"/>
      <w:r w:rsidRPr="00FE1BC8">
        <w:rPr>
          <w:rFonts w:ascii="Arial" w:hAnsi="Arial" w:cs="Arial"/>
          <w:szCs w:val="22"/>
        </w:rPr>
        <w:t xml:space="preserve"> 2 ustawy z dnia 9 listopada 2000 r. o utworzeniu Polskiej Agencji Rozwoju Przedsiębiorczości (</w:t>
      </w:r>
      <w:r w:rsidRPr="007640FE">
        <w:rPr>
          <w:rFonts w:ascii="Arial" w:hAnsi="Arial" w:cs="Arial"/>
          <w:szCs w:val="22"/>
        </w:rPr>
        <w:t xml:space="preserve">Dz. U. z 2007 r. Nr 42, poz. 275,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>. zm.</w:t>
      </w:r>
      <w:r w:rsidRPr="00FE1BC8">
        <w:rPr>
          <w:rFonts w:ascii="Arial" w:hAnsi="Arial" w:cs="Arial"/>
          <w:szCs w:val="22"/>
        </w:rPr>
        <w:t>).</w:t>
      </w:r>
      <w:bookmarkEnd w:id="40"/>
    </w:p>
    <w:p w:rsidR="004C0EF4" w:rsidRPr="00FE1BC8" w:rsidRDefault="004C0EF4" w:rsidP="004C0E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Zabezpieczenie złożone w formach, o których mowa w </w:t>
      </w:r>
      <w:proofErr w:type="spellStart"/>
      <w:r w:rsidRPr="00FE1BC8">
        <w:rPr>
          <w:rFonts w:ascii="Arial" w:hAnsi="Arial" w:cs="Arial"/>
          <w:sz w:val="22"/>
          <w:szCs w:val="22"/>
        </w:rPr>
        <w:t>pkt</w:t>
      </w:r>
      <w:proofErr w:type="spellEnd"/>
      <w:r w:rsidRPr="00FE1BC8">
        <w:rPr>
          <w:rFonts w:ascii="Arial" w:hAnsi="Arial" w:cs="Arial"/>
          <w:sz w:val="22"/>
          <w:szCs w:val="22"/>
        </w:rPr>
        <w:t xml:space="preserve">  </w:t>
      </w:r>
      <w:fldSimple w:instr=" REF _Ref323036102 \r \h  \* MERGEFORMAT ">
        <w:r w:rsidRPr="00825833">
          <w:rPr>
            <w:rFonts w:ascii="Arial" w:hAnsi="Arial" w:cs="Arial"/>
            <w:sz w:val="22"/>
            <w:szCs w:val="22"/>
          </w:rPr>
          <w:t>18.2</w:t>
        </w:r>
      </w:fldSimple>
      <w:r w:rsidRPr="00FE1BC8">
        <w:rPr>
          <w:rFonts w:ascii="Arial" w:hAnsi="Arial" w:cs="Arial"/>
          <w:sz w:val="22"/>
          <w:szCs w:val="22"/>
        </w:rPr>
        <w:t>.</w:t>
      </w:r>
      <w:fldSimple w:instr=" REF _Ref323036398 \r \h  \* MERGEFORMAT ">
        <w:r w:rsidRPr="00825833">
          <w:rPr>
            <w:rFonts w:ascii="Arial" w:hAnsi="Arial" w:cs="Arial"/>
            <w:sz w:val="22"/>
            <w:szCs w:val="22"/>
          </w:rPr>
          <w:t>2)</w:t>
        </w:r>
      </w:fldSimple>
      <w:r w:rsidRPr="00FE1BC8">
        <w:rPr>
          <w:rFonts w:ascii="Arial" w:hAnsi="Arial" w:cs="Arial"/>
          <w:sz w:val="22"/>
          <w:szCs w:val="22"/>
        </w:rPr>
        <w:t xml:space="preserve"> do </w:t>
      </w:r>
      <w:fldSimple w:instr=" REF _Ref323036102 \r \h  \* MERGEFORMAT ">
        <w:r w:rsidRPr="00825833">
          <w:rPr>
            <w:rFonts w:ascii="Arial" w:hAnsi="Arial" w:cs="Arial"/>
            <w:sz w:val="22"/>
            <w:szCs w:val="22"/>
          </w:rPr>
          <w:t>18.2</w:t>
        </w:r>
      </w:fldSimple>
      <w:r w:rsidRPr="00FE1BC8">
        <w:rPr>
          <w:rFonts w:ascii="Arial" w:hAnsi="Arial" w:cs="Arial"/>
          <w:sz w:val="22"/>
          <w:szCs w:val="22"/>
        </w:rPr>
        <w:t>.</w:t>
      </w:r>
      <w:fldSimple w:instr=" REF _Ref323036412 \r \h  \* MERGEFORMAT ">
        <w:r w:rsidRPr="00825833">
          <w:rPr>
            <w:rFonts w:ascii="Arial" w:hAnsi="Arial" w:cs="Arial"/>
            <w:sz w:val="22"/>
            <w:szCs w:val="22"/>
          </w:rPr>
          <w:t>6)</w:t>
        </w:r>
      </w:fldSimple>
      <w:r w:rsidRPr="00FE1BC8">
        <w:rPr>
          <w:rFonts w:ascii="Arial" w:hAnsi="Arial" w:cs="Arial"/>
          <w:sz w:val="22"/>
          <w:szCs w:val="22"/>
        </w:rPr>
        <w:t>, musi zawierać zobowiązanie gwaranta lub poręczyciela do bezwarunkowej – na każde żądanie Zamawiającego, do wysokości kwoty gwarantowanej lub poręczonej – wypłaty Zamawiającemu żądanej kwoty w ramach pokrycia roszczeń z tytułu:</w:t>
      </w:r>
    </w:p>
    <w:p w:rsidR="004C0EF4" w:rsidRPr="00FE1BC8" w:rsidRDefault="004C0EF4" w:rsidP="004C0EF4">
      <w:pPr>
        <w:pStyle w:val="NumPar111"/>
        <w:numPr>
          <w:ilvl w:val="2"/>
          <w:numId w:val="23"/>
        </w:numPr>
        <w:tabs>
          <w:tab w:val="clear" w:pos="1854"/>
          <w:tab w:val="clear" w:pos="1985"/>
        </w:tabs>
        <w:spacing w:before="0" w:after="0"/>
        <w:ind w:left="900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nie</w:t>
      </w:r>
      <w:r w:rsidRPr="00FE1BC8">
        <w:rPr>
          <w:rFonts w:ascii="Arial" w:hAnsi="Arial" w:cs="Arial"/>
          <w:szCs w:val="22"/>
        </w:rPr>
        <w:t>wykonania umowy,</w:t>
      </w:r>
    </w:p>
    <w:p w:rsidR="004C0EF4" w:rsidRPr="00FE1BC8" w:rsidRDefault="004C0EF4" w:rsidP="004C0EF4">
      <w:pPr>
        <w:pStyle w:val="NumPar111"/>
        <w:numPr>
          <w:ilvl w:val="2"/>
          <w:numId w:val="23"/>
        </w:numPr>
        <w:tabs>
          <w:tab w:val="clear" w:pos="1854"/>
          <w:tab w:val="clear" w:pos="1985"/>
        </w:tabs>
        <w:spacing w:before="0" w:after="0"/>
        <w:ind w:left="900" w:hanging="360"/>
        <w:rPr>
          <w:rFonts w:ascii="Arial" w:hAnsi="Arial" w:cs="Arial"/>
          <w:szCs w:val="22"/>
        </w:rPr>
      </w:pPr>
      <w:r w:rsidRPr="00FE1BC8">
        <w:rPr>
          <w:rFonts w:ascii="Arial" w:hAnsi="Arial" w:cs="Arial"/>
          <w:szCs w:val="22"/>
        </w:rPr>
        <w:t>nienależytego wykonania umowy,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1081">
        <w:rPr>
          <w:rFonts w:ascii="Arial" w:hAnsi="Arial" w:cs="Arial"/>
          <w:sz w:val="22"/>
          <w:szCs w:val="22"/>
        </w:rPr>
        <w:t xml:space="preserve">Zabezpieczenie złożone w formach, o których mowa w </w:t>
      </w:r>
      <w:proofErr w:type="spellStart"/>
      <w:r w:rsidRPr="002A1081">
        <w:rPr>
          <w:rFonts w:ascii="Arial" w:hAnsi="Arial" w:cs="Arial"/>
          <w:sz w:val="22"/>
          <w:szCs w:val="22"/>
        </w:rPr>
        <w:t>pkt</w:t>
      </w:r>
      <w:proofErr w:type="spellEnd"/>
      <w:r w:rsidRPr="002A1081">
        <w:rPr>
          <w:rFonts w:ascii="Arial" w:hAnsi="Arial" w:cs="Arial"/>
          <w:sz w:val="22"/>
          <w:szCs w:val="22"/>
        </w:rPr>
        <w:t> 18.2) do 18.</w:t>
      </w:r>
      <w:fldSimple w:instr=" REF _Ref323036412 \r \h  \* MERGEFORMAT ">
        <w:r w:rsidRPr="00825833">
          <w:rPr>
            <w:rFonts w:ascii="Arial" w:hAnsi="Arial" w:cs="Arial"/>
            <w:sz w:val="22"/>
            <w:szCs w:val="22"/>
          </w:rPr>
          <w:t>6)</w:t>
        </w:r>
      </w:fldSimple>
      <w:r w:rsidRPr="002A1081">
        <w:rPr>
          <w:rFonts w:ascii="Arial" w:hAnsi="Arial" w:cs="Arial"/>
          <w:sz w:val="22"/>
          <w:szCs w:val="22"/>
        </w:rPr>
        <w:t>, nie może zawierać żadnych klauzuli warunkujących zapłatę przez poręczyciela lub gwaranta należnej kwoty oraz musi być płatne niezwłocznie po złożeniu żądania zapłaty</w:t>
      </w:r>
      <w:r w:rsidRPr="00FE1BC8">
        <w:rPr>
          <w:rFonts w:ascii="Arial" w:hAnsi="Arial" w:cs="Arial"/>
          <w:sz w:val="22"/>
          <w:szCs w:val="22"/>
        </w:rPr>
        <w:t>.</w:t>
      </w:r>
    </w:p>
    <w:p w:rsidR="004C0EF4" w:rsidRPr="00FE1BC8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1BC8">
        <w:rPr>
          <w:rFonts w:ascii="Arial" w:hAnsi="Arial" w:cs="Arial"/>
          <w:sz w:val="22"/>
          <w:szCs w:val="22"/>
        </w:rPr>
        <w:t xml:space="preserve">Na pisemny wniosek wykonawcy, którego oferta została wybrana, wadium wniesione </w:t>
      </w:r>
      <w:r>
        <w:rPr>
          <w:rFonts w:ascii="Arial" w:hAnsi="Arial" w:cs="Arial"/>
          <w:sz w:val="22"/>
          <w:szCs w:val="22"/>
        </w:rPr>
        <w:br/>
      </w:r>
      <w:r w:rsidRPr="00FE1BC8">
        <w:rPr>
          <w:rFonts w:ascii="Arial" w:hAnsi="Arial" w:cs="Arial"/>
          <w:sz w:val="22"/>
          <w:szCs w:val="22"/>
        </w:rPr>
        <w:t>w pieniądzu wraz z odsetkami Zamawiający zaliczy na poczet zabezpieczenia należytego wykonania umowy.</w:t>
      </w:r>
    </w:p>
    <w:p w:rsidR="004C0EF4" w:rsidRPr="00C225CE" w:rsidRDefault="004C0EF4" w:rsidP="007D11C0">
      <w:pPr>
        <w:numPr>
          <w:ilvl w:val="1"/>
          <w:numId w:val="14"/>
        </w:numPr>
        <w:spacing w:beforeLines="60" w:afterLines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225CE">
        <w:rPr>
          <w:rFonts w:ascii="Arial" w:hAnsi="Arial" w:cs="Arial"/>
          <w:sz w:val="22"/>
          <w:szCs w:val="22"/>
        </w:rPr>
        <w:t xml:space="preserve">Zabezpieczenie należytego wykonania umowy zostanie zwrócone </w:t>
      </w:r>
      <w:r w:rsidRPr="00BC476B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br/>
      </w:r>
      <w:r w:rsidRPr="00C225CE">
        <w:rPr>
          <w:rFonts w:ascii="Arial" w:hAnsi="Arial" w:cs="Arial"/>
          <w:sz w:val="22"/>
          <w:szCs w:val="22"/>
        </w:rPr>
        <w:t xml:space="preserve">w następujący sposób: </w:t>
      </w:r>
    </w:p>
    <w:p w:rsidR="004C0EF4" w:rsidRPr="00C225CE" w:rsidRDefault="004C0EF4" w:rsidP="004C0EF4">
      <w:pPr>
        <w:pStyle w:val="a-podst-2"/>
        <w:numPr>
          <w:ilvl w:val="0"/>
          <w:numId w:val="26"/>
        </w:numPr>
        <w:tabs>
          <w:tab w:val="left" w:pos="567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C225CE">
        <w:rPr>
          <w:rFonts w:ascii="Arial" w:hAnsi="Arial" w:cs="Arial"/>
          <w:sz w:val="22"/>
          <w:szCs w:val="22"/>
        </w:rPr>
        <w:t>70 % zabezpieczenia w terminie 30 dni po wykonaniu całości przedmiotu zamówienia,</w:t>
      </w:r>
    </w:p>
    <w:p w:rsidR="004C0EF4" w:rsidRPr="00C225CE" w:rsidRDefault="004C0EF4" w:rsidP="004C0EF4">
      <w:pPr>
        <w:pStyle w:val="a-podst-2"/>
        <w:numPr>
          <w:ilvl w:val="0"/>
          <w:numId w:val="26"/>
        </w:numPr>
        <w:tabs>
          <w:tab w:val="left" w:pos="567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C225CE">
        <w:rPr>
          <w:rFonts w:ascii="Arial" w:hAnsi="Arial" w:cs="Arial"/>
          <w:sz w:val="22"/>
          <w:szCs w:val="22"/>
        </w:rPr>
        <w:t xml:space="preserve">30 % zabezpieczenia w terminie 15 dni po upływie okresu rękojmi za wady. </w:t>
      </w:r>
    </w:p>
    <w:p w:rsidR="004C0EF4" w:rsidRPr="00060486" w:rsidRDefault="004C0EF4" w:rsidP="007D11C0">
      <w:pPr>
        <w:numPr>
          <w:ilvl w:val="0"/>
          <w:numId w:val="14"/>
        </w:numPr>
        <w:spacing w:beforeLines="60" w:afterLines="6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060486">
        <w:rPr>
          <w:rFonts w:ascii="Arial" w:hAnsi="Arial" w:cs="Arial"/>
          <w:b/>
          <w:sz w:val="22"/>
          <w:szCs w:val="22"/>
        </w:rPr>
        <w:t xml:space="preserve">Pouczenie o środkach ochrony prawnej przysługujących </w:t>
      </w:r>
      <w:r>
        <w:rPr>
          <w:rFonts w:ascii="Arial" w:hAnsi="Arial" w:cs="Arial"/>
          <w:b/>
          <w:sz w:val="22"/>
          <w:szCs w:val="22"/>
        </w:rPr>
        <w:t>W</w:t>
      </w:r>
      <w:r w:rsidRPr="00060486">
        <w:rPr>
          <w:rFonts w:ascii="Arial" w:hAnsi="Arial" w:cs="Arial"/>
          <w:b/>
          <w:sz w:val="22"/>
          <w:szCs w:val="22"/>
        </w:rPr>
        <w:t>ykonawcy.</w:t>
      </w:r>
    </w:p>
    <w:p w:rsidR="004C0EF4" w:rsidRPr="00C225CE" w:rsidRDefault="004C0EF4" w:rsidP="004C0EF4">
      <w:pPr>
        <w:pStyle w:val="a-podst-2"/>
        <w:numPr>
          <w:ilvl w:val="1"/>
          <w:numId w:val="14"/>
        </w:numPr>
        <w:tabs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41" w:name="_Toc248894271"/>
      <w:bookmarkStart w:id="42" w:name="_Toc248894273"/>
      <w:r w:rsidRPr="00C225CE">
        <w:rPr>
          <w:rFonts w:ascii="Arial" w:hAnsi="Arial" w:cs="Arial"/>
          <w:sz w:val="22"/>
          <w:szCs w:val="22"/>
        </w:rPr>
        <w:lastRenderedPageBreak/>
        <w:t xml:space="preserve">Zgodnie z </w:t>
      </w:r>
      <w:r>
        <w:rPr>
          <w:rFonts w:ascii="Arial" w:hAnsi="Arial" w:cs="Arial"/>
          <w:sz w:val="22"/>
          <w:szCs w:val="22"/>
        </w:rPr>
        <w:t>art</w:t>
      </w:r>
      <w:r w:rsidRPr="00C225CE">
        <w:rPr>
          <w:rFonts w:ascii="Arial" w:hAnsi="Arial" w:cs="Arial"/>
          <w:sz w:val="22"/>
          <w:szCs w:val="22"/>
        </w:rPr>
        <w:t>. 180 ustawy</w:t>
      </w:r>
      <w:bookmarkEnd w:id="41"/>
      <w:r w:rsidRPr="00C225CE">
        <w:rPr>
          <w:rFonts w:ascii="Arial" w:hAnsi="Arial" w:cs="Arial"/>
          <w:sz w:val="22"/>
          <w:szCs w:val="22"/>
        </w:rPr>
        <w:t>:</w:t>
      </w:r>
    </w:p>
    <w:p w:rsidR="004C0EF4" w:rsidRPr="00C225CE" w:rsidRDefault="004C0EF4" w:rsidP="004C0EF4">
      <w:pPr>
        <w:pStyle w:val="ustp"/>
        <w:numPr>
          <w:ilvl w:val="1"/>
          <w:numId w:val="26"/>
        </w:numPr>
        <w:tabs>
          <w:tab w:val="clear" w:pos="1647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 wobec czynności:</w:t>
      </w:r>
    </w:p>
    <w:p w:rsidR="004C0EF4" w:rsidRPr="00C225CE" w:rsidRDefault="004C0EF4" w:rsidP="004C0EF4">
      <w:pPr>
        <w:pStyle w:val="punkt"/>
        <w:numPr>
          <w:ilvl w:val="1"/>
          <w:numId w:val="28"/>
        </w:numPr>
        <w:tabs>
          <w:tab w:val="clear" w:pos="1134"/>
          <w:tab w:val="clear" w:pos="1866"/>
          <w:tab w:val="num" w:pos="1260"/>
        </w:tabs>
        <w:ind w:left="126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opisu sposobu dokonywania oceny spełniania warunków udziału w</w:t>
      </w:r>
      <w:r>
        <w:rPr>
          <w:rFonts w:ascii="Arial" w:hAnsi="Arial"/>
          <w:sz w:val="22"/>
          <w:szCs w:val="22"/>
        </w:rPr>
        <w:t> p</w:t>
      </w:r>
      <w:r w:rsidRPr="00C225CE">
        <w:rPr>
          <w:rFonts w:ascii="Arial" w:hAnsi="Arial"/>
          <w:sz w:val="22"/>
          <w:szCs w:val="22"/>
        </w:rPr>
        <w:t>ostępowaniu;</w:t>
      </w:r>
    </w:p>
    <w:p w:rsidR="004C0EF4" w:rsidRPr="00C225CE" w:rsidRDefault="004C0EF4" w:rsidP="004C0EF4">
      <w:pPr>
        <w:pStyle w:val="punkt"/>
        <w:numPr>
          <w:ilvl w:val="1"/>
          <w:numId w:val="28"/>
        </w:numPr>
        <w:tabs>
          <w:tab w:val="clear" w:pos="1134"/>
          <w:tab w:val="clear" w:pos="1866"/>
          <w:tab w:val="num" w:pos="1260"/>
        </w:tabs>
        <w:ind w:left="1260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wykluczenia odwołującego z postępowania o udzielenie zamówienia;</w:t>
      </w:r>
    </w:p>
    <w:p w:rsidR="004C0EF4" w:rsidRPr="00C225CE" w:rsidRDefault="004C0EF4" w:rsidP="004C0EF4">
      <w:pPr>
        <w:pStyle w:val="punkt"/>
        <w:numPr>
          <w:ilvl w:val="1"/>
          <w:numId w:val="28"/>
        </w:numPr>
        <w:tabs>
          <w:tab w:val="clear" w:pos="1134"/>
          <w:tab w:val="clear" w:pos="1866"/>
          <w:tab w:val="num" w:pos="1260"/>
        </w:tabs>
        <w:ind w:left="1260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odrzucenia oferty odwołującego.</w:t>
      </w:r>
    </w:p>
    <w:p w:rsidR="004C0EF4" w:rsidRPr="00C225CE" w:rsidRDefault="004C0EF4" w:rsidP="004C0EF4">
      <w:pPr>
        <w:pStyle w:val="ustp"/>
        <w:numPr>
          <w:ilvl w:val="1"/>
          <w:numId w:val="26"/>
        </w:numPr>
        <w:tabs>
          <w:tab w:val="clear" w:pos="1647"/>
          <w:tab w:val="num" w:pos="900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C0EF4" w:rsidRPr="00C225CE" w:rsidRDefault="004C0EF4" w:rsidP="004C0EF4">
      <w:pPr>
        <w:pStyle w:val="ustp"/>
        <w:numPr>
          <w:ilvl w:val="1"/>
          <w:numId w:val="26"/>
        </w:numPr>
        <w:tabs>
          <w:tab w:val="clear" w:pos="1647"/>
          <w:tab w:val="num" w:pos="900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Odwołanie wnosi się do Prezesa Izby w formie pisemnej albo elektronicznej opatrzonej bezpiecznym podpisem elektronicznym weryfikowanym za pomocą ważnego kwalifikowanego certyfikatu.</w:t>
      </w:r>
    </w:p>
    <w:p w:rsidR="004C0EF4" w:rsidRDefault="004C0EF4" w:rsidP="004C0EF4">
      <w:pPr>
        <w:pStyle w:val="ustp"/>
        <w:numPr>
          <w:ilvl w:val="1"/>
          <w:numId w:val="26"/>
        </w:numPr>
        <w:tabs>
          <w:tab w:val="clear" w:pos="1647"/>
          <w:tab w:val="num" w:pos="900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 </w:t>
      </w:r>
      <w:r>
        <w:rPr>
          <w:rFonts w:ascii="Arial" w:hAnsi="Arial"/>
          <w:sz w:val="22"/>
          <w:szCs w:val="22"/>
        </w:rPr>
        <w:t>art</w:t>
      </w:r>
      <w:r w:rsidRPr="00C225CE">
        <w:rPr>
          <w:rFonts w:ascii="Arial" w:hAnsi="Arial"/>
          <w:sz w:val="22"/>
          <w:szCs w:val="22"/>
        </w:rPr>
        <w:t>. 27 ust. 2.</w:t>
      </w:r>
    </w:p>
    <w:p w:rsidR="004C0EF4" w:rsidRPr="00C225CE" w:rsidRDefault="004C0EF4" w:rsidP="004C0EF4">
      <w:pPr>
        <w:pStyle w:val="ustp"/>
        <w:ind w:left="927" w:firstLine="0"/>
        <w:jc w:val="both"/>
        <w:rPr>
          <w:rFonts w:ascii="Arial" w:hAnsi="Arial"/>
          <w:sz w:val="22"/>
          <w:szCs w:val="22"/>
        </w:rPr>
      </w:pPr>
    </w:p>
    <w:p w:rsidR="004C0EF4" w:rsidRPr="00C225CE" w:rsidRDefault="004C0EF4" w:rsidP="004C0EF4">
      <w:pPr>
        <w:pStyle w:val="a-podst-2"/>
        <w:numPr>
          <w:ilvl w:val="1"/>
          <w:numId w:val="14"/>
        </w:numPr>
        <w:tabs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225CE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art</w:t>
      </w:r>
      <w:r w:rsidRPr="00C225CE">
        <w:rPr>
          <w:rFonts w:ascii="Arial" w:hAnsi="Arial" w:cs="Arial"/>
          <w:sz w:val="22"/>
          <w:szCs w:val="22"/>
        </w:rPr>
        <w:t>. 182 ustawy:</w:t>
      </w:r>
    </w:p>
    <w:p w:rsidR="004C0EF4" w:rsidRPr="00C225CE" w:rsidRDefault="004C0EF4" w:rsidP="004C0EF4">
      <w:pPr>
        <w:pStyle w:val="ustp"/>
        <w:numPr>
          <w:ilvl w:val="2"/>
          <w:numId w:val="27"/>
        </w:numPr>
        <w:tabs>
          <w:tab w:val="clear" w:pos="2907"/>
          <w:tab w:val="num" w:pos="900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 xml:space="preserve">Odwołanie wnosi się w terminie 5 dni od dnia przesłania informacji o czynności zamawiającego stanowiącej podstawę jego wniesienia </w:t>
      </w:r>
      <w:r>
        <w:rPr>
          <w:rFonts w:ascii="Arial" w:hAnsi="Arial"/>
          <w:sz w:val="22"/>
          <w:szCs w:val="22"/>
        </w:rPr>
        <w:t>–</w:t>
      </w:r>
      <w:r w:rsidRPr="00C225CE">
        <w:rPr>
          <w:rFonts w:ascii="Arial" w:hAnsi="Arial"/>
          <w:sz w:val="22"/>
          <w:szCs w:val="22"/>
        </w:rPr>
        <w:t xml:space="preserve"> jeżeli zostały przesłane </w:t>
      </w:r>
      <w:r>
        <w:rPr>
          <w:rFonts w:ascii="Arial" w:hAnsi="Arial"/>
          <w:sz w:val="22"/>
          <w:szCs w:val="22"/>
        </w:rPr>
        <w:br/>
      </w:r>
      <w:r w:rsidRPr="00C225CE">
        <w:rPr>
          <w:rFonts w:ascii="Arial" w:hAnsi="Arial"/>
          <w:sz w:val="22"/>
          <w:szCs w:val="22"/>
        </w:rPr>
        <w:t xml:space="preserve">w sposób określony w </w:t>
      </w:r>
      <w:r>
        <w:rPr>
          <w:rFonts w:ascii="Arial" w:hAnsi="Arial"/>
          <w:sz w:val="22"/>
          <w:szCs w:val="22"/>
        </w:rPr>
        <w:t>art</w:t>
      </w:r>
      <w:r w:rsidRPr="00C225CE">
        <w:rPr>
          <w:rFonts w:ascii="Arial" w:hAnsi="Arial"/>
          <w:sz w:val="22"/>
          <w:szCs w:val="22"/>
        </w:rPr>
        <w:t xml:space="preserve">. 27 ust. 2 ustawy, albo w terminie 10 dni </w:t>
      </w:r>
      <w:r>
        <w:rPr>
          <w:rFonts w:ascii="Arial" w:hAnsi="Arial"/>
          <w:sz w:val="22"/>
          <w:szCs w:val="22"/>
        </w:rPr>
        <w:t>–</w:t>
      </w:r>
      <w:r w:rsidRPr="00C225CE">
        <w:rPr>
          <w:rFonts w:ascii="Arial" w:hAnsi="Arial"/>
          <w:sz w:val="22"/>
          <w:szCs w:val="22"/>
        </w:rPr>
        <w:t xml:space="preserve"> jeżeli zostały przesłane w inny sposób.</w:t>
      </w:r>
    </w:p>
    <w:p w:rsidR="004C0EF4" w:rsidRPr="00C225CE" w:rsidRDefault="004C0EF4" w:rsidP="004C0EF4">
      <w:pPr>
        <w:pStyle w:val="ustp"/>
        <w:numPr>
          <w:ilvl w:val="2"/>
          <w:numId w:val="27"/>
        </w:numPr>
        <w:tabs>
          <w:tab w:val="clear" w:pos="2907"/>
          <w:tab w:val="num" w:pos="900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>Odwołanie wobec treści ogłoszenia o zamówieniu, a jeżeli postępowanie jest prowadzone w trybie przetargu nieograniczonego, także wobec postanowień specyfikacji istotnych warunków zamówienia, wnosi się w terminie 5 dni od dnia publikacji ogłoszenia w Biuletynie Zamówień Publicznych lub zamieszczenia specyfikacji istotnych warunków zamówienia na stronie internetowej.</w:t>
      </w:r>
    </w:p>
    <w:p w:rsidR="004C0EF4" w:rsidRDefault="004C0EF4" w:rsidP="004C0EF4">
      <w:pPr>
        <w:pStyle w:val="ustp"/>
        <w:numPr>
          <w:ilvl w:val="2"/>
          <w:numId w:val="27"/>
        </w:numPr>
        <w:tabs>
          <w:tab w:val="clear" w:pos="2907"/>
          <w:tab w:val="num" w:pos="900"/>
        </w:tabs>
        <w:ind w:left="900"/>
        <w:jc w:val="both"/>
        <w:rPr>
          <w:rFonts w:ascii="Arial" w:hAnsi="Arial"/>
          <w:sz w:val="22"/>
          <w:szCs w:val="22"/>
        </w:rPr>
      </w:pPr>
      <w:r w:rsidRPr="00C225CE">
        <w:rPr>
          <w:rFonts w:ascii="Arial" w:hAnsi="Arial"/>
          <w:sz w:val="22"/>
          <w:szCs w:val="22"/>
        </w:rPr>
        <w:t xml:space="preserve">Odwołanie wobec czynności innych niż określone w </w:t>
      </w:r>
      <w:proofErr w:type="spellStart"/>
      <w:r w:rsidRPr="00C225CE">
        <w:rPr>
          <w:rFonts w:ascii="Arial" w:hAnsi="Arial"/>
          <w:sz w:val="22"/>
          <w:szCs w:val="22"/>
        </w:rPr>
        <w:t>pkt</w:t>
      </w:r>
      <w:proofErr w:type="spellEnd"/>
      <w:r w:rsidRPr="00C225CE">
        <w:rPr>
          <w:rFonts w:ascii="Arial" w:hAnsi="Arial"/>
          <w:sz w:val="22"/>
          <w:szCs w:val="22"/>
        </w:rPr>
        <w:t xml:space="preserve"> 1 i 2 wnosi się  w terminie 5</w:t>
      </w:r>
      <w:r>
        <w:rPr>
          <w:rFonts w:ascii="Arial" w:hAnsi="Arial"/>
          <w:sz w:val="22"/>
          <w:szCs w:val="22"/>
        </w:rPr>
        <w:t> </w:t>
      </w:r>
      <w:r w:rsidRPr="00C225CE">
        <w:rPr>
          <w:rFonts w:ascii="Arial" w:hAnsi="Arial"/>
          <w:sz w:val="22"/>
          <w:szCs w:val="22"/>
        </w:rPr>
        <w:t>dni od dnia, w którym powzięto lub przy zachowaniu należytej staranności można było powziąć wiadomość o okolicznościach stanowiących podstawę jego wniesienia.</w:t>
      </w:r>
      <w:bookmarkEnd w:id="42"/>
    </w:p>
    <w:p w:rsidR="004C0EF4" w:rsidRDefault="004C0EF4" w:rsidP="004C0EF4">
      <w:pPr>
        <w:pStyle w:val="ustp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19.3.Zgodnie z art. 181 ustawy:</w:t>
      </w:r>
    </w:p>
    <w:p w:rsidR="004C0EF4" w:rsidRPr="00532461" w:rsidRDefault="004C0EF4" w:rsidP="004C0EF4">
      <w:pPr>
        <w:autoSpaceDE w:val="0"/>
        <w:autoSpaceDN w:val="0"/>
        <w:adjustRightInd w:val="0"/>
        <w:ind w:left="851" w:hanging="284"/>
        <w:jc w:val="both"/>
        <w:rPr>
          <w:rStyle w:val="FontStyle44"/>
          <w:rFonts w:ascii="Arial" w:hAnsi="Arial" w:cs="Arial"/>
          <w:sz w:val="22"/>
          <w:szCs w:val="22"/>
        </w:rPr>
      </w:pPr>
      <w:r w:rsidRPr="00532461">
        <w:rPr>
          <w:rFonts w:ascii="Arial" w:hAnsi="Arial" w:cs="Arial"/>
          <w:sz w:val="22"/>
          <w:szCs w:val="22"/>
        </w:rPr>
        <w:t>1.</w:t>
      </w:r>
      <w:r w:rsidRPr="00532461">
        <w:rPr>
          <w:rStyle w:val="FontStyle44"/>
          <w:rFonts w:ascii="Arial" w:hAnsi="Arial" w:cs="Arial"/>
          <w:sz w:val="22"/>
          <w:szCs w:val="22"/>
        </w:rPr>
        <w:t xml:space="preserve"> </w:t>
      </w:r>
      <w:r w:rsidRPr="00532461">
        <w:rPr>
          <w:rFonts w:ascii="Arial" w:hAnsi="Arial" w:cs="Arial"/>
          <w:sz w:val="22"/>
          <w:szCs w:val="22"/>
        </w:rPr>
        <w:t>Wykonawca lub uczestnik konkursu mo</w:t>
      </w:r>
      <w:r>
        <w:rPr>
          <w:rFonts w:ascii="Arial" w:hAnsi="Arial" w:cs="Arial"/>
          <w:sz w:val="22"/>
          <w:szCs w:val="22"/>
        </w:rPr>
        <w:t>ż</w:t>
      </w:r>
      <w:r w:rsidRPr="00532461">
        <w:rPr>
          <w:rFonts w:ascii="Arial" w:hAnsi="Arial" w:cs="Arial"/>
          <w:sz w:val="22"/>
          <w:szCs w:val="22"/>
        </w:rPr>
        <w:t>e w terminie przewidzianym do</w:t>
      </w:r>
      <w:r>
        <w:rPr>
          <w:rFonts w:ascii="Arial" w:hAnsi="Arial" w:cs="Arial"/>
          <w:sz w:val="22"/>
          <w:szCs w:val="22"/>
        </w:rPr>
        <w:t xml:space="preserve"> </w:t>
      </w:r>
      <w:r w:rsidRPr="00532461">
        <w:rPr>
          <w:rFonts w:ascii="Arial" w:hAnsi="Arial" w:cs="Arial"/>
          <w:sz w:val="22"/>
          <w:szCs w:val="22"/>
        </w:rPr>
        <w:t>wniesienia odwołania poinformowa</w:t>
      </w:r>
      <w:r>
        <w:rPr>
          <w:rFonts w:ascii="Arial" w:hAnsi="Arial" w:cs="Arial"/>
          <w:sz w:val="22"/>
          <w:szCs w:val="22"/>
        </w:rPr>
        <w:t>ć</w:t>
      </w:r>
      <w:r w:rsidRPr="00532461">
        <w:rPr>
          <w:rFonts w:ascii="Arial" w:hAnsi="Arial" w:cs="Arial"/>
          <w:sz w:val="22"/>
          <w:szCs w:val="22"/>
        </w:rPr>
        <w:t xml:space="preserve"> zamawiaj</w:t>
      </w:r>
      <w:r>
        <w:rPr>
          <w:rFonts w:ascii="Arial" w:hAnsi="Arial" w:cs="Arial"/>
          <w:sz w:val="22"/>
          <w:szCs w:val="22"/>
        </w:rPr>
        <w:t>ą</w:t>
      </w:r>
      <w:r w:rsidRPr="00532461">
        <w:rPr>
          <w:rFonts w:ascii="Arial" w:hAnsi="Arial" w:cs="Arial"/>
          <w:sz w:val="22"/>
          <w:szCs w:val="22"/>
        </w:rPr>
        <w:t>cego o niezgodnej z przepisami ustawy</w:t>
      </w:r>
      <w:r>
        <w:rPr>
          <w:rFonts w:ascii="Arial" w:hAnsi="Arial" w:cs="Arial"/>
          <w:sz w:val="22"/>
          <w:szCs w:val="22"/>
        </w:rPr>
        <w:t xml:space="preserve"> </w:t>
      </w:r>
      <w:r w:rsidRPr="00532461">
        <w:rPr>
          <w:rFonts w:ascii="Arial" w:hAnsi="Arial" w:cs="Arial"/>
          <w:sz w:val="22"/>
          <w:szCs w:val="22"/>
        </w:rPr>
        <w:t>czynno</w:t>
      </w:r>
      <w:r>
        <w:rPr>
          <w:rFonts w:ascii="Arial" w:hAnsi="Arial" w:cs="Arial"/>
          <w:sz w:val="22"/>
          <w:szCs w:val="22"/>
        </w:rPr>
        <w:t>ś</w:t>
      </w:r>
      <w:r w:rsidRPr="00532461">
        <w:rPr>
          <w:rFonts w:ascii="Arial" w:hAnsi="Arial" w:cs="Arial"/>
          <w:sz w:val="22"/>
          <w:szCs w:val="22"/>
        </w:rPr>
        <w:t>ci podj</w:t>
      </w:r>
      <w:r>
        <w:rPr>
          <w:rFonts w:ascii="Arial" w:hAnsi="Arial" w:cs="Arial"/>
          <w:sz w:val="22"/>
          <w:szCs w:val="22"/>
        </w:rPr>
        <w:t>ę</w:t>
      </w:r>
      <w:r w:rsidRPr="00532461">
        <w:rPr>
          <w:rFonts w:ascii="Arial" w:hAnsi="Arial" w:cs="Arial"/>
          <w:sz w:val="22"/>
          <w:szCs w:val="22"/>
        </w:rPr>
        <w:t>tej przez niego lub zaniechaniu czynno</w:t>
      </w:r>
      <w:r>
        <w:rPr>
          <w:rFonts w:ascii="Arial" w:hAnsi="Arial" w:cs="Arial"/>
          <w:sz w:val="22"/>
          <w:szCs w:val="22"/>
        </w:rPr>
        <w:t>ś</w:t>
      </w:r>
      <w:r w:rsidRPr="00532461">
        <w:rPr>
          <w:rFonts w:ascii="Arial" w:hAnsi="Arial" w:cs="Arial"/>
          <w:sz w:val="22"/>
          <w:szCs w:val="22"/>
        </w:rPr>
        <w:t>ci, do której jest on zobowi</w:t>
      </w:r>
      <w:r>
        <w:rPr>
          <w:rFonts w:ascii="Arial" w:hAnsi="Arial" w:cs="Arial"/>
          <w:sz w:val="22"/>
          <w:szCs w:val="22"/>
        </w:rPr>
        <w:t>ą</w:t>
      </w:r>
      <w:r w:rsidRPr="00532461">
        <w:rPr>
          <w:rFonts w:ascii="Arial" w:hAnsi="Arial" w:cs="Arial"/>
          <w:sz w:val="22"/>
          <w:szCs w:val="22"/>
        </w:rPr>
        <w:t>zany na</w:t>
      </w:r>
      <w:r>
        <w:rPr>
          <w:rFonts w:ascii="Arial" w:hAnsi="Arial" w:cs="Arial"/>
          <w:sz w:val="22"/>
          <w:szCs w:val="22"/>
        </w:rPr>
        <w:t xml:space="preserve"> </w:t>
      </w:r>
      <w:r w:rsidRPr="00532461">
        <w:rPr>
          <w:rFonts w:ascii="Arial" w:hAnsi="Arial" w:cs="Arial"/>
          <w:sz w:val="22"/>
          <w:szCs w:val="22"/>
        </w:rPr>
        <w:t xml:space="preserve">podstawie ustawy, na które nie przysługuje odwołanie na podstawie </w:t>
      </w:r>
      <w:r>
        <w:rPr>
          <w:rFonts w:ascii="Arial" w:hAnsi="Arial" w:cs="Arial"/>
          <w:sz w:val="22"/>
          <w:szCs w:val="22"/>
        </w:rPr>
        <w:t>art</w:t>
      </w:r>
      <w:r w:rsidRPr="00532461">
        <w:rPr>
          <w:rFonts w:ascii="Arial" w:hAnsi="Arial" w:cs="Arial"/>
          <w:sz w:val="22"/>
          <w:szCs w:val="22"/>
        </w:rPr>
        <w:t>. 180 ust. 2.</w:t>
      </w:r>
    </w:p>
    <w:p w:rsidR="004C0EF4" w:rsidRPr="00FE1BC8" w:rsidRDefault="004C0EF4" w:rsidP="007D11C0">
      <w:pPr>
        <w:spacing w:beforeLines="60" w:afterLines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BC8">
        <w:rPr>
          <w:rFonts w:ascii="Arial" w:hAnsi="Arial" w:cs="Arial"/>
          <w:b/>
          <w:sz w:val="22"/>
          <w:szCs w:val="22"/>
          <w:u w:val="single"/>
        </w:rPr>
        <w:t>Integralne części SIWZ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z</w:t>
      </w:r>
      <w:r w:rsidRPr="00FE1BC8">
        <w:rPr>
          <w:rFonts w:ascii="Arial" w:hAnsi="Arial" w:cs="Arial"/>
          <w:b/>
          <w:sz w:val="22"/>
          <w:szCs w:val="22"/>
          <w:u w:val="single"/>
        </w:rPr>
        <w:t>ałączniki:</w:t>
      </w:r>
    </w:p>
    <w:bookmarkEnd w:id="34"/>
    <w:bookmarkEnd w:id="35"/>
    <w:p w:rsidR="004C0EF4" w:rsidRPr="00C225CE" w:rsidRDefault="004C0EF4" w:rsidP="004C0EF4">
      <w:pPr>
        <w:rPr>
          <w:rFonts w:ascii="Arial" w:hAnsi="Arial" w:cs="Arial"/>
          <w:spacing w:val="2"/>
          <w:sz w:val="22"/>
          <w:szCs w:val="22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88"/>
        <w:gridCol w:w="283"/>
        <w:gridCol w:w="6804"/>
      </w:tblGrid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Załącznik nr 1 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Formularz ofertowy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2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Oświadczenie o spełnianiu warunków, o których mowa w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art</w:t>
            </w: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. 22 ust. 1 ustawy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3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Oświadczenie o braku podstaw do wykluczenia na podstawie </w:t>
            </w: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br/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art</w:t>
            </w: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. 24 ust. 1 ustawy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4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Oświadczenie o grupie kapitałowej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5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Wykaz robót budowlanych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Załącznik nr 6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Wykaz osób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Załącznik nr 7 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Wzór umowy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- dot. I części zamówienia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Załącznik nr 8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-</w:t>
            </w:r>
          </w:p>
        </w:tc>
        <w:tc>
          <w:tcPr>
            <w:tcW w:w="6804" w:type="dxa"/>
          </w:tcPr>
          <w:p w:rsidR="004C0EF4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Wzór umowy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- dot. II części zamówienia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9</w:t>
            </w: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Projekt budowlany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10</w:t>
            </w: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Projekt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wykonawczy</w:t>
            </w:r>
          </w:p>
        </w:tc>
      </w:tr>
      <w:tr w:rsidR="004C0EF4" w:rsidRPr="002E63C8" w:rsidTr="00B04BE1">
        <w:trPr>
          <w:trHeight w:val="85"/>
        </w:trPr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4C0EF4" w:rsidRPr="00795D0F" w:rsidRDefault="004C0EF4" w:rsidP="00B04BE1">
            <w:pPr>
              <w:jc w:val="center"/>
            </w:pPr>
            <w:r w:rsidRPr="00795D0F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795D0F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795D0F">
              <w:rPr>
                <w:rFonts w:ascii="Arial" w:hAnsi="Arial" w:cs="Arial"/>
                <w:spacing w:val="2"/>
                <w:sz w:val="22"/>
                <w:szCs w:val="22"/>
              </w:rPr>
              <w:t>Przedmiar robót branża konstrukcyjna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4C0EF4" w:rsidRPr="00795D0F" w:rsidRDefault="004C0EF4" w:rsidP="00B04BE1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795D0F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Specyfikacje techniczne branża konstrukcyjna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3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Przedmiar roboty elektryczne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Specyfikacja Techniczna Wykonania i Odbioru Robót- roboty elektryczne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Projekt wykonawczy roboty elektryczne – sieć LAN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Przedmiar roboty elektryczne – sieć LAN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7</w:t>
            </w: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Pr="0053089E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Specyfikacja Techniczna Wykonania i Odbioru Robót- roboty elektryczne – sieć LAN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Załącznik nr 1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8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</w:pPr>
            <w:r w:rsidRPr="0053089E">
              <w:rPr>
                <w:rFonts w:ascii="Arial" w:hAnsi="Arial" w:cs="Arial"/>
                <w:spacing w:val="2"/>
                <w:sz w:val="22"/>
                <w:szCs w:val="22"/>
              </w:rPr>
              <w:t>–</w:t>
            </w:r>
          </w:p>
        </w:tc>
        <w:tc>
          <w:tcPr>
            <w:tcW w:w="6804" w:type="dxa"/>
          </w:tcPr>
          <w:p w:rsidR="004C0EF4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opis przedmiotu zamówienia dla części II zamówienia</w:t>
            </w:r>
          </w:p>
        </w:tc>
      </w:tr>
      <w:tr w:rsidR="004C0EF4" w:rsidRPr="002E63C8" w:rsidTr="00B04BE1">
        <w:tc>
          <w:tcPr>
            <w:tcW w:w="1588" w:type="dxa"/>
          </w:tcPr>
          <w:p w:rsidR="004C0EF4" w:rsidRPr="0053089E" w:rsidRDefault="004C0EF4" w:rsidP="00B04BE1">
            <w:pPr>
              <w:jc w:val="right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Załącznik nr 19</w:t>
            </w:r>
          </w:p>
        </w:tc>
        <w:tc>
          <w:tcPr>
            <w:tcW w:w="283" w:type="dxa"/>
          </w:tcPr>
          <w:p w:rsidR="004C0EF4" w:rsidRPr="0053089E" w:rsidRDefault="004C0EF4" w:rsidP="00B04BE1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-</w:t>
            </w:r>
          </w:p>
        </w:tc>
        <w:tc>
          <w:tcPr>
            <w:tcW w:w="6804" w:type="dxa"/>
          </w:tcPr>
          <w:p w:rsidR="004C0EF4" w:rsidRDefault="004C0EF4" w:rsidP="00B04BE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Wzór oznakowania</w:t>
            </w:r>
          </w:p>
        </w:tc>
      </w:tr>
    </w:tbl>
    <w:p w:rsidR="004C0EF4" w:rsidRDefault="004C0EF4" w:rsidP="004C0EF4">
      <w:pPr>
        <w:rPr>
          <w:rFonts w:ascii="Arial" w:hAnsi="Arial" w:cs="Arial"/>
          <w:spacing w:val="2"/>
          <w:sz w:val="22"/>
          <w:szCs w:val="22"/>
        </w:rPr>
      </w:pPr>
    </w:p>
    <w:p w:rsidR="00BD7896" w:rsidRDefault="00BD7896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Pr="008C39A8" w:rsidRDefault="008C39A8" w:rsidP="00670B1D">
      <w:pPr>
        <w:rPr>
          <w:caps/>
        </w:rPr>
      </w:pPr>
    </w:p>
    <w:sectPr w:rsidR="008C39A8" w:rsidRPr="008C39A8" w:rsidSect="00A30E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162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E6" w:rsidRDefault="00CC4AE6">
      <w:r>
        <w:separator/>
      </w:r>
    </w:p>
  </w:endnote>
  <w:endnote w:type="continuationSeparator" w:id="0">
    <w:p w:rsidR="00CC4AE6" w:rsidRDefault="00CC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E873FC" w:rsidP="008C39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238.1pt;margin-top:-12.65pt;width:283.4pt;height:4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8C39A8" w:rsidRDefault="008C39A8" w:rsidP="008C39A8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8C39A8" w:rsidRPr="00FE1CBF" w:rsidRDefault="008C39A8" w:rsidP="008C39A8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8C39A8" w:rsidRDefault="008C39A8" w:rsidP="008C39A8">
                <w:pPr>
                  <w:pStyle w:val="Stopka"/>
                </w:pPr>
              </w:p>
              <w:p w:rsidR="008C39A8" w:rsidRDefault="008C39A8" w:rsidP="008C39A8"/>
            </w:txbxContent>
          </v:textbox>
        </v:shape>
      </w:pict>
    </w:r>
    <w:r>
      <w:rPr>
        <w:noProof/>
      </w:rPr>
      <w:pict>
        <v:group id="_x0000_s4117" style="position:absolute;margin-left:-71.55pt;margin-top:-19.2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18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19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C39A8" w:rsidRPr="009A2B70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2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21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122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  <w:p w:rsidR="008C39A8" w:rsidRDefault="008C3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E873F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E6" w:rsidRDefault="00CC4AE6">
      <w:r>
        <w:separator/>
      </w:r>
    </w:p>
  </w:footnote>
  <w:footnote w:type="continuationSeparator" w:id="0">
    <w:p w:rsidR="00CC4AE6" w:rsidRDefault="00CC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C39A8" w:rsidP="008C39A8">
    <w:pPr>
      <w:pStyle w:val="Nagwek"/>
    </w:pPr>
    <w:r>
      <w:rPr>
        <w:noProof/>
      </w:rPr>
      <w:drawing>
        <wp:inline distT="0" distB="0" distL="0" distR="0">
          <wp:extent cx="6229350" cy="838200"/>
          <wp:effectExtent l="0" t="0" r="0" b="0"/>
          <wp:docPr id="1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A8" w:rsidRDefault="008C3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C17871"/>
    <w:multiLevelType w:val="hybridMultilevel"/>
    <w:tmpl w:val="AE0EE3FE"/>
    <w:lvl w:ilvl="0" w:tplc="A3EE7A26">
      <w:start w:val="1"/>
      <w:numFmt w:val="decimal"/>
      <w:lvlText w:val="%1)"/>
      <w:lvlJc w:val="left"/>
      <w:pPr>
        <w:tabs>
          <w:tab w:val="num" w:pos="54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D01DDD"/>
    <w:multiLevelType w:val="hybridMultilevel"/>
    <w:tmpl w:val="8E76E880"/>
    <w:lvl w:ilvl="0" w:tplc="0DACC06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80B3E5F"/>
    <w:multiLevelType w:val="hybridMultilevel"/>
    <w:tmpl w:val="7F626D3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D520EF0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B32914"/>
    <w:multiLevelType w:val="hybridMultilevel"/>
    <w:tmpl w:val="828E0DF6"/>
    <w:lvl w:ilvl="0" w:tplc="26F02750">
      <w:start w:val="1"/>
      <w:numFmt w:val="lowerLetter"/>
      <w:lvlText w:val="%1)"/>
      <w:lvlJc w:val="left"/>
      <w:pPr>
        <w:tabs>
          <w:tab w:val="num" w:pos="905"/>
        </w:tabs>
        <w:ind w:left="90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">
    <w:nsid w:val="0CA71681"/>
    <w:multiLevelType w:val="hybridMultilevel"/>
    <w:tmpl w:val="36D623D8"/>
    <w:lvl w:ilvl="0" w:tplc="86501CA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59DA6D6E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0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11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30277298"/>
    <w:multiLevelType w:val="multilevel"/>
    <w:tmpl w:val="66F68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3">
    <w:nsid w:val="347076BB"/>
    <w:multiLevelType w:val="multilevel"/>
    <w:tmpl w:val="61D2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9855C3E"/>
    <w:multiLevelType w:val="hybridMultilevel"/>
    <w:tmpl w:val="6E44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7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0D0149"/>
    <w:multiLevelType w:val="hybridMultilevel"/>
    <w:tmpl w:val="A210D57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5A587C8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548F4BB9"/>
    <w:multiLevelType w:val="hybridMultilevel"/>
    <w:tmpl w:val="5560B3A8"/>
    <w:lvl w:ilvl="0" w:tplc="0415000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528A2"/>
    <w:multiLevelType w:val="hybridMultilevel"/>
    <w:tmpl w:val="5D0AE358"/>
    <w:lvl w:ilvl="0" w:tplc="2DC8C316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DF0E080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E3730AB"/>
    <w:multiLevelType w:val="multilevel"/>
    <w:tmpl w:val="31D2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3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D924D87"/>
    <w:multiLevelType w:val="multilevel"/>
    <w:tmpl w:val="04F2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7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29">
    <w:nsid w:val="7C192BA1"/>
    <w:multiLevelType w:val="hybridMultilevel"/>
    <w:tmpl w:val="691A84E8"/>
    <w:lvl w:ilvl="0" w:tplc="D2A240E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23"/>
  </w:num>
  <w:num w:numId="8">
    <w:abstractNumId w:val="11"/>
  </w:num>
  <w:num w:numId="9">
    <w:abstractNumId w:val="8"/>
  </w:num>
  <w:num w:numId="10">
    <w:abstractNumId w:val="7"/>
  </w:num>
  <w:num w:numId="11">
    <w:abstractNumId w:val="26"/>
  </w:num>
  <w:num w:numId="12">
    <w:abstractNumId w:val="24"/>
  </w:num>
  <w:num w:numId="13">
    <w:abstractNumId w:val="17"/>
  </w:num>
  <w:num w:numId="14">
    <w:abstractNumId w:val="22"/>
  </w:num>
  <w:num w:numId="15">
    <w:abstractNumId w:val="27"/>
  </w:num>
  <w:num w:numId="16">
    <w:abstractNumId w:val="6"/>
  </w:num>
  <w:num w:numId="17">
    <w:abstractNumId w:val="28"/>
  </w:num>
  <w:num w:numId="18">
    <w:abstractNumId w:val="9"/>
  </w:num>
  <w:num w:numId="19">
    <w:abstractNumId w:val="2"/>
  </w:num>
  <w:num w:numId="20">
    <w:abstractNumId w:val="5"/>
  </w:num>
  <w:num w:numId="21">
    <w:abstractNumId w:val="19"/>
  </w:num>
  <w:num w:numId="22">
    <w:abstractNumId w:val="25"/>
  </w:num>
  <w:num w:numId="23">
    <w:abstractNumId w:val="13"/>
  </w:num>
  <w:num w:numId="24">
    <w:abstractNumId w:val="4"/>
  </w:num>
  <w:num w:numId="25">
    <w:abstractNumId w:val="1"/>
  </w:num>
  <w:num w:numId="26">
    <w:abstractNumId w:val="3"/>
  </w:num>
  <w:num w:numId="27">
    <w:abstractNumId w:val="21"/>
  </w:num>
  <w:num w:numId="28">
    <w:abstractNumId w:val="18"/>
  </w:num>
  <w:num w:numId="29">
    <w:abstractNumId w:val="12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9067D"/>
    <w:rsid w:val="00090845"/>
    <w:rsid w:val="00096F44"/>
    <w:rsid w:val="000E7D69"/>
    <w:rsid w:val="0010373A"/>
    <w:rsid w:val="00121477"/>
    <w:rsid w:val="00134054"/>
    <w:rsid w:val="0015194B"/>
    <w:rsid w:val="001533C3"/>
    <w:rsid w:val="00161B48"/>
    <w:rsid w:val="0016353E"/>
    <w:rsid w:val="00177780"/>
    <w:rsid w:val="00180BFD"/>
    <w:rsid w:val="00187372"/>
    <w:rsid w:val="001878D7"/>
    <w:rsid w:val="001A151B"/>
    <w:rsid w:val="001A4BE0"/>
    <w:rsid w:val="001C389E"/>
    <w:rsid w:val="001E14D1"/>
    <w:rsid w:val="001E2CE7"/>
    <w:rsid w:val="001E5565"/>
    <w:rsid w:val="001F289E"/>
    <w:rsid w:val="001F45D0"/>
    <w:rsid w:val="00201779"/>
    <w:rsid w:val="00210BAF"/>
    <w:rsid w:val="00217371"/>
    <w:rsid w:val="00217B03"/>
    <w:rsid w:val="002205E8"/>
    <w:rsid w:val="00237460"/>
    <w:rsid w:val="0024523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6D2C"/>
    <w:rsid w:val="00337ACD"/>
    <w:rsid w:val="003567BC"/>
    <w:rsid w:val="00363DFE"/>
    <w:rsid w:val="00374970"/>
    <w:rsid w:val="00386234"/>
    <w:rsid w:val="00395FC9"/>
    <w:rsid w:val="003A5BDC"/>
    <w:rsid w:val="003C475E"/>
    <w:rsid w:val="003D7481"/>
    <w:rsid w:val="003E5946"/>
    <w:rsid w:val="00401FB0"/>
    <w:rsid w:val="0041056C"/>
    <w:rsid w:val="00416C35"/>
    <w:rsid w:val="00436ACC"/>
    <w:rsid w:val="00447063"/>
    <w:rsid w:val="00466477"/>
    <w:rsid w:val="004736C1"/>
    <w:rsid w:val="00475104"/>
    <w:rsid w:val="004967EF"/>
    <w:rsid w:val="00497145"/>
    <w:rsid w:val="00497684"/>
    <w:rsid w:val="004A2724"/>
    <w:rsid w:val="004B13B1"/>
    <w:rsid w:val="004C0EF4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917"/>
    <w:rsid w:val="00627569"/>
    <w:rsid w:val="00632F62"/>
    <w:rsid w:val="00647BC8"/>
    <w:rsid w:val="0066574F"/>
    <w:rsid w:val="00670B1D"/>
    <w:rsid w:val="00686CEA"/>
    <w:rsid w:val="006874FE"/>
    <w:rsid w:val="00687BBC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D11C0"/>
    <w:rsid w:val="007D145A"/>
    <w:rsid w:val="007D64B4"/>
    <w:rsid w:val="007E5C55"/>
    <w:rsid w:val="007E5E84"/>
    <w:rsid w:val="007F327A"/>
    <w:rsid w:val="007F6407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76F0"/>
    <w:rsid w:val="008B017A"/>
    <w:rsid w:val="008C3314"/>
    <w:rsid w:val="008C33A7"/>
    <w:rsid w:val="008C39A8"/>
    <w:rsid w:val="008D579A"/>
    <w:rsid w:val="00904C34"/>
    <w:rsid w:val="00920A58"/>
    <w:rsid w:val="009219C7"/>
    <w:rsid w:val="009240B8"/>
    <w:rsid w:val="009318E6"/>
    <w:rsid w:val="00931F7F"/>
    <w:rsid w:val="00942166"/>
    <w:rsid w:val="00952ED7"/>
    <w:rsid w:val="009566FC"/>
    <w:rsid w:val="00960757"/>
    <w:rsid w:val="00962400"/>
    <w:rsid w:val="00977CD0"/>
    <w:rsid w:val="00994AC2"/>
    <w:rsid w:val="009A253D"/>
    <w:rsid w:val="009A2B70"/>
    <w:rsid w:val="009C4BED"/>
    <w:rsid w:val="009C78A2"/>
    <w:rsid w:val="009E1F81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92832"/>
    <w:rsid w:val="00A936EB"/>
    <w:rsid w:val="00A94D00"/>
    <w:rsid w:val="00A95B83"/>
    <w:rsid w:val="00AA519C"/>
    <w:rsid w:val="00AB45B0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A4B55"/>
    <w:rsid w:val="00BA561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56819"/>
    <w:rsid w:val="00C60540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C4AE6"/>
    <w:rsid w:val="00CD48A4"/>
    <w:rsid w:val="00CD5103"/>
    <w:rsid w:val="00CE559D"/>
    <w:rsid w:val="00CF0BFD"/>
    <w:rsid w:val="00CF1BE0"/>
    <w:rsid w:val="00CF3125"/>
    <w:rsid w:val="00D12126"/>
    <w:rsid w:val="00D346EE"/>
    <w:rsid w:val="00D44390"/>
    <w:rsid w:val="00D62AC4"/>
    <w:rsid w:val="00D634A2"/>
    <w:rsid w:val="00D70D35"/>
    <w:rsid w:val="00D80A35"/>
    <w:rsid w:val="00D96644"/>
    <w:rsid w:val="00DA45B6"/>
    <w:rsid w:val="00DF010F"/>
    <w:rsid w:val="00E04E76"/>
    <w:rsid w:val="00E15825"/>
    <w:rsid w:val="00E249BA"/>
    <w:rsid w:val="00E50562"/>
    <w:rsid w:val="00E617ED"/>
    <w:rsid w:val="00E631A8"/>
    <w:rsid w:val="00E81D4B"/>
    <w:rsid w:val="00E873FC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0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4C0EF4"/>
    <w:pPr>
      <w:keepNext/>
      <w:widowControl w:val="0"/>
      <w:numPr>
        <w:numId w:val="15"/>
      </w:numPr>
      <w:tabs>
        <w:tab w:val="left" w:pos="0"/>
      </w:tabs>
      <w:spacing w:before="240" w:after="60"/>
      <w:outlineLvl w:val="1"/>
    </w:pPr>
    <w:rPr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C0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0EF4"/>
    <w:pPr>
      <w:keepNext/>
      <w:ind w:left="180" w:hanging="1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0EF4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4C0E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4C0EF4"/>
    <w:pPr>
      <w:widowControl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0E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uiPriority w:val="99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9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C0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C0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C0E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C0E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0EF4"/>
    <w:rPr>
      <w:sz w:val="24"/>
      <w:szCs w:val="24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4C0EF4"/>
    <w:rPr>
      <w:b/>
      <w:sz w:val="26"/>
    </w:rPr>
  </w:style>
  <w:style w:type="character" w:customStyle="1" w:styleId="Nagwek5Znak">
    <w:name w:val="Nagłówek 5 Znak"/>
    <w:basedOn w:val="Domylnaczcionkaakapitu"/>
    <w:link w:val="Nagwek5"/>
    <w:rsid w:val="004C0EF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C0EF4"/>
    <w:rPr>
      <w:rFonts w:ascii="Calibri" w:hAnsi="Calibri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4C0EF4"/>
    <w:rPr>
      <w:rFonts w:ascii="Arial" w:eastAsia="Calibri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0EF4"/>
    <w:rPr>
      <w:rFonts w:ascii="Cambria" w:hAnsi="Cambria"/>
      <w:sz w:val="22"/>
      <w:szCs w:val="22"/>
    </w:rPr>
  </w:style>
  <w:style w:type="paragraph" w:customStyle="1" w:styleId="a-podst-1">
    <w:name w:val="a-podst-1"/>
    <w:basedOn w:val="Normalny"/>
    <w:uiPriority w:val="99"/>
    <w:rsid w:val="004C0EF4"/>
    <w:pPr>
      <w:numPr>
        <w:ilvl w:val="1"/>
        <w:numId w:val="15"/>
      </w:numPr>
      <w:spacing w:before="60"/>
    </w:pPr>
    <w:rPr>
      <w:szCs w:val="20"/>
    </w:rPr>
  </w:style>
  <w:style w:type="paragraph" w:customStyle="1" w:styleId="a-podst-2">
    <w:name w:val="a-podst-2"/>
    <w:basedOn w:val="a-podst-1"/>
    <w:rsid w:val="004C0EF4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rsid w:val="004C0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EF4"/>
  </w:style>
  <w:style w:type="character" w:styleId="Numerstrony">
    <w:name w:val="page number"/>
    <w:uiPriority w:val="99"/>
    <w:rsid w:val="004C0EF4"/>
    <w:rPr>
      <w:rFonts w:cs="Times New Roman"/>
    </w:rPr>
  </w:style>
  <w:style w:type="paragraph" w:customStyle="1" w:styleId="anag-1">
    <w:name w:val="a_nagł-1"/>
    <w:basedOn w:val="Normalny"/>
    <w:uiPriority w:val="99"/>
    <w:rsid w:val="004C0EF4"/>
    <w:pPr>
      <w:keepNext/>
      <w:spacing w:before="240" w:line="360" w:lineRule="auto"/>
    </w:pPr>
    <w:rPr>
      <w:b/>
      <w:szCs w:val="20"/>
    </w:rPr>
  </w:style>
  <w:style w:type="paragraph" w:styleId="Tytu">
    <w:name w:val="Title"/>
    <w:basedOn w:val="Normalny"/>
    <w:link w:val="TytuZnak"/>
    <w:uiPriority w:val="99"/>
    <w:qFormat/>
    <w:rsid w:val="004C0EF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0EF4"/>
    <w:rPr>
      <w:rFonts w:ascii="Cambria" w:hAnsi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rsid w:val="004C0E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EF4"/>
  </w:style>
  <w:style w:type="character" w:customStyle="1" w:styleId="TekstpodstawowyZnak">
    <w:name w:val="Tekst podstawowy Znak"/>
    <w:link w:val="Tekstpodstawowy"/>
    <w:uiPriority w:val="99"/>
    <w:locked/>
    <w:rsid w:val="004C0EF4"/>
    <w:rPr>
      <w:sz w:val="24"/>
    </w:rPr>
  </w:style>
  <w:style w:type="character" w:customStyle="1" w:styleId="TekstdymkaZnak">
    <w:name w:val="Tekst dymka Znak"/>
    <w:link w:val="Tekstdymka"/>
    <w:uiPriority w:val="99"/>
    <w:semiHidden/>
    <w:locked/>
    <w:rsid w:val="004C0EF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4C0EF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0EF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F4"/>
    <w:rPr>
      <w:sz w:val="24"/>
    </w:rPr>
  </w:style>
  <w:style w:type="character" w:customStyle="1" w:styleId="BodyTextIndentChar">
    <w:name w:val="Body Text Indent Char"/>
    <w:link w:val="Tekstpodstawowywcity1"/>
    <w:uiPriority w:val="99"/>
    <w:locked/>
    <w:rsid w:val="004C0EF4"/>
  </w:style>
  <w:style w:type="character" w:styleId="Hipercze">
    <w:name w:val="Hyperlink"/>
    <w:uiPriority w:val="99"/>
    <w:rsid w:val="004C0EF4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4C0EF4"/>
    <w:pPr>
      <w:ind w:left="72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0EF4"/>
    <w:rPr>
      <w:sz w:val="16"/>
      <w:szCs w:val="16"/>
    </w:rPr>
  </w:style>
  <w:style w:type="paragraph" w:styleId="NormalnyWeb">
    <w:name w:val="Normal (Web)"/>
    <w:basedOn w:val="Normalny"/>
    <w:uiPriority w:val="99"/>
    <w:rsid w:val="004C0E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31">
    <w:name w:val="Body Text 31"/>
    <w:basedOn w:val="Normalny"/>
    <w:uiPriority w:val="99"/>
    <w:rsid w:val="004C0EF4"/>
    <w:rPr>
      <w:rFonts w:ascii="Arial" w:hAnsi="Arial"/>
      <w:szCs w:val="20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4C0EF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C0EF4"/>
    <w:rPr>
      <w:sz w:val="2"/>
      <w:shd w:val="clear" w:color="auto" w:fill="000080"/>
    </w:rPr>
  </w:style>
  <w:style w:type="paragraph" w:styleId="Tekstblokowy">
    <w:name w:val="Block Text"/>
    <w:basedOn w:val="Normalny"/>
    <w:uiPriority w:val="99"/>
    <w:rsid w:val="004C0EF4"/>
    <w:pPr>
      <w:spacing w:before="100" w:beforeAutospacing="1" w:after="100" w:afterAutospacing="1"/>
      <w:ind w:left="720" w:right="72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C0EF4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0EF4"/>
    <w:rPr>
      <w:sz w:val="24"/>
    </w:rPr>
  </w:style>
  <w:style w:type="paragraph" w:customStyle="1" w:styleId="awylicz-2">
    <w:name w:val="a_wylicz-2"/>
    <w:basedOn w:val="Normalny"/>
    <w:uiPriority w:val="99"/>
    <w:rsid w:val="004C0EF4"/>
    <w:pPr>
      <w:spacing w:line="360" w:lineRule="auto"/>
      <w:ind w:left="1424" w:hanging="403"/>
    </w:pPr>
    <w:rPr>
      <w:szCs w:val="20"/>
    </w:rPr>
  </w:style>
  <w:style w:type="paragraph" w:customStyle="1" w:styleId="BodyTextIndent31">
    <w:name w:val="Body Text Indent 31"/>
    <w:basedOn w:val="Normalny"/>
    <w:uiPriority w:val="99"/>
    <w:rsid w:val="004C0EF4"/>
    <w:pPr>
      <w:spacing w:line="360" w:lineRule="auto"/>
      <w:ind w:left="851" w:hanging="851"/>
    </w:pPr>
    <w:rPr>
      <w:rFonts w:ascii="Arial" w:hAnsi="Arial"/>
      <w:szCs w:val="20"/>
    </w:rPr>
  </w:style>
  <w:style w:type="paragraph" w:customStyle="1" w:styleId="BodyText21">
    <w:name w:val="Body Text 21"/>
    <w:basedOn w:val="Normalny"/>
    <w:uiPriority w:val="99"/>
    <w:rsid w:val="004C0EF4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txt-2">
    <w:name w:val="txt-2"/>
    <w:basedOn w:val="Normalny"/>
    <w:uiPriority w:val="99"/>
    <w:rsid w:val="004C0EF4"/>
    <w:pPr>
      <w:ind w:left="567"/>
    </w:pPr>
    <w:rPr>
      <w:spacing w:val="2"/>
      <w:szCs w:val="20"/>
    </w:rPr>
  </w:style>
  <w:style w:type="paragraph" w:customStyle="1" w:styleId="ustp-umowy">
    <w:name w:val="ustęp-umowy"/>
    <w:basedOn w:val="Normalny"/>
    <w:uiPriority w:val="99"/>
    <w:rsid w:val="004C0EF4"/>
    <w:pPr>
      <w:numPr>
        <w:numId w:val="17"/>
      </w:numPr>
    </w:pPr>
    <w:rPr>
      <w:spacing w:val="2"/>
      <w:kern w:val="16"/>
    </w:rPr>
  </w:style>
  <w:style w:type="paragraph" w:customStyle="1" w:styleId="pkt-umowy">
    <w:name w:val="pkt-umowy"/>
    <w:basedOn w:val="Nagwek5"/>
    <w:uiPriority w:val="99"/>
    <w:rsid w:val="004C0EF4"/>
    <w:pPr>
      <w:keepNext w:val="0"/>
      <w:numPr>
        <w:numId w:val="16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4C0EF4"/>
    <w:pPr>
      <w:ind w:left="426"/>
    </w:pPr>
    <w:rPr>
      <w:spacing w:val="2"/>
      <w:szCs w:val="20"/>
    </w:rPr>
  </w:style>
  <w:style w:type="paragraph" w:customStyle="1" w:styleId="Tableitem">
    <w:name w:val="Table item"/>
    <w:basedOn w:val="Normalny"/>
    <w:uiPriority w:val="99"/>
    <w:rsid w:val="004C0EF4"/>
    <w:pPr>
      <w:spacing w:before="60" w:after="60"/>
    </w:pPr>
    <w:rPr>
      <w:rFonts w:ascii="Arial Narrow" w:hAnsi="Arial Narrow"/>
      <w:szCs w:val="20"/>
      <w:lang w:val="en-GB"/>
    </w:rPr>
  </w:style>
  <w:style w:type="paragraph" w:customStyle="1" w:styleId="a-tytu-2">
    <w:name w:val="a-tytuł-2"/>
    <w:basedOn w:val="Normalny"/>
    <w:uiPriority w:val="99"/>
    <w:rsid w:val="004C0EF4"/>
    <w:pPr>
      <w:tabs>
        <w:tab w:val="right" w:pos="14459"/>
      </w:tabs>
      <w:spacing w:after="120"/>
      <w:jc w:val="both"/>
    </w:pPr>
    <w:rPr>
      <w:b/>
      <w:szCs w:val="20"/>
      <w:lang w:val="en-GB"/>
    </w:rPr>
  </w:style>
  <w:style w:type="paragraph" w:customStyle="1" w:styleId="tekstdokumentu">
    <w:name w:val="tekst dokumentu"/>
    <w:autoRedefine/>
    <w:uiPriority w:val="99"/>
    <w:rsid w:val="004C0EF4"/>
    <w:pPr>
      <w:ind w:left="567" w:hanging="567"/>
      <w:jc w:val="both"/>
    </w:pPr>
    <w:rPr>
      <w:sz w:val="24"/>
    </w:rPr>
  </w:style>
  <w:style w:type="paragraph" w:customStyle="1" w:styleId="Norm-1">
    <w:name w:val="Norm-1"/>
    <w:basedOn w:val="Normalny"/>
    <w:uiPriority w:val="99"/>
    <w:rsid w:val="004C0EF4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customStyle="1" w:styleId="Pkt-3">
    <w:name w:val="Pkt-3"/>
    <w:basedOn w:val="Normalny"/>
    <w:uiPriority w:val="99"/>
    <w:rsid w:val="004C0EF4"/>
    <w:pPr>
      <w:tabs>
        <w:tab w:val="left" w:pos="1134"/>
        <w:tab w:val="left" w:pos="1701"/>
      </w:tabs>
      <w:spacing w:after="180"/>
      <w:ind w:left="567" w:hanging="567"/>
      <w:jc w:val="both"/>
    </w:pPr>
    <w:rPr>
      <w:szCs w:val="20"/>
    </w:rPr>
  </w:style>
  <w:style w:type="paragraph" w:customStyle="1" w:styleId="Default">
    <w:name w:val="Default"/>
    <w:rsid w:val="004C0E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1">
    <w:name w:val="Znak Znak1"/>
    <w:uiPriority w:val="99"/>
    <w:semiHidden/>
    <w:rsid w:val="004C0EF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C0EF4"/>
    <w:rPr>
      <w:b/>
    </w:rPr>
  </w:style>
  <w:style w:type="paragraph" w:customStyle="1" w:styleId="pkt">
    <w:name w:val="pkt"/>
    <w:basedOn w:val="Normalny"/>
    <w:uiPriority w:val="99"/>
    <w:rsid w:val="004C0EF4"/>
    <w:pPr>
      <w:spacing w:before="60" w:after="60"/>
      <w:ind w:left="851" w:hanging="295"/>
      <w:jc w:val="both"/>
    </w:pPr>
    <w:rPr>
      <w:szCs w:val="20"/>
    </w:rPr>
  </w:style>
  <w:style w:type="character" w:customStyle="1" w:styleId="FontStyle76">
    <w:name w:val="Font Style76"/>
    <w:uiPriority w:val="99"/>
    <w:rsid w:val="004C0EF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4C0EF4"/>
    <w:rPr>
      <w:rFonts w:ascii="Times New Roman" w:hAnsi="Times New Roman" w:cs="Times New Roman"/>
      <w:color w:val="000000"/>
      <w:sz w:val="18"/>
      <w:szCs w:val="18"/>
    </w:rPr>
  </w:style>
  <w:style w:type="character" w:styleId="Odwoaniedokomentarza">
    <w:name w:val="annotation reference"/>
    <w:uiPriority w:val="99"/>
    <w:rsid w:val="004C0EF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C0EF4"/>
    <w:rPr>
      <w:b/>
      <w:bCs/>
    </w:rPr>
  </w:style>
  <w:style w:type="paragraph" w:customStyle="1" w:styleId="Akapitzlist1">
    <w:name w:val="Akapit z listą1"/>
    <w:basedOn w:val="Normalny"/>
    <w:uiPriority w:val="99"/>
    <w:rsid w:val="004C0EF4"/>
    <w:pPr>
      <w:spacing w:line="276" w:lineRule="auto"/>
      <w:ind w:left="720"/>
      <w:contextualSpacing/>
    </w:pPr>
    <w:rPr>
      <w:rFonts w:ascii="Tahoma" w:hAnsi="Tahoma"/>
      <w:sz w:val="20"/>
      <w:lang w:eastAsia="en-US"/>
    </w:rPr>
  </w:style>
  <w:style w:type="paragraph" w:customStyle="1" w:styleId="Heading1">
    <w:name w:val="Heading 1."/>
    <w:basedOn w:val="Nagwek1"/>
    <w:next w:val="Nagwek1"/>
    <w:uiPriority w:val="99"/>
    <w:rsid w:val="004C0EF4"/>
    <w:pPr>
      <w:keepLines w:val="0"/>
      <w:widowControl w:val="0"/>
      <w:numPr>
        <w:numId w:val="18"/>
      </w:numPr>
      <w:tabs>
        <w:tab w:val="left" w:pos="567"/>
      </w:tabs>
      <w:spacing w:before="400" w:after="240"/>
      <w:ind w:left="567" w:hanging="567"/>
      <w:jc w:val="both"/>
    </w:pPr>
    <w:rPr>
      <w:rFonts w:ascii="Cambria" w:eastAsia="Times New Roman" w:hAnsi="Cambria" w:cs="Times New Roman"/>
      <w:color w:val="auto"/>
      <w:kern w:val="32"/>
      <w:sz w:val="32"/>
      <w:szCs w:val="32"/>
      <w:lang w:eastAsia="en-US"/>
    </w:rPr>
  </w:style>
  <w:style w:type="paragraph" w:customStyle="1" w:styleId="Heading11">
    <w:name w:val="Heading 1.1."/>
    <w:basedOn w:val="Nagwek2"/>
    <w:uiPriority w:val="99"/>
    <w:rsid w:val="004C0EF4"/>
    <w:pPr>
      <w:keepLines/>
      <w:numPr>
        <w:ilvl w:val="1"/>
        <w:numId w:val="18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4C0EF4"/>
    <w:pPr>
      <w:keepLines w:val="0"/>
      <w:numPr>
        <w:ilvl w:val="2"/>
        <w:numId w:val="18"/>
      </w:numPr>
      <w:spacing w:before="240" w:after="60"/>
      <w:jc w:val="both"/>
    </w:pPr>
    <w:rPr>
      <w:rFonts w:ascii="Cambria" w:eastAsia="Times New Roman" w:hAnsi="Cambria" w:cs="Times New Roman"/>
      <w:color w:val="auto"/>
      <w:sz w:val="26"/>
      <w:szCs w:val="26"/>
      <w:lang w:val="en-US"/>
    </w:rPr>
  </w:style>
  <w:style w:type="paragraph" w:customStyle="1" w:styleId="Heading1111">
    <w:name w:val="Heading 1.1.1.1."/>
    <w:basedOn w:val="Normalny"/>
    <w:uiPriority w:val="99"/>
    <w:rsid w:val="004C0EF4"/>
    <w:pPr>
      <w:keepNext/>
      <w:keepLines/>
      <w:widowControl w:val="0"/>
      <w:numPr>
        <w:ilvl w:val="3"/>
        <w:numId w:val="18"/>
      </w:numPr>
      <w:tabs>
        <w:tab w:val="left" w:pos="1134"/>
      </w:tabs>
      <w:spacing w:before="200" w:after="120"/>
      <w:ind w:left="2149" w:hanging="1072"/>
      <w:jc w:val="both"/>
      <w:outlineLvl w:val="2"/>
    </w:pPr>
    <w:rPr>
      <w:b/>
      <w:szCs w:val="20"/>
      <w:lang w:eastAsia="en-US"/>
    </w:rPr>
  </w:style>
  <w:style w:type="paragraph" w:customStyle="1" w:styleId="NumPar11">
    <w:name w:val="NumPar 1.1"/>
    <w:basedOn w:val="Heading11"/>
    <w:uiPriority w:val="99"/>
    <w:rsid w:val="004C0EF4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4C0EF4"/>
    <w:pPr>
      <w:shd w:val="clear" w:color="auto" w:fill="FFFFFF"/>
      <w:ind w:left="567" w:right="1" w:hanging="283"/>
    </w:pPr>
    <w:rPr>
      <w:rFonts w:ascii="Arial Narrow" w:hAnsi="Arial Narrow" w:cs="Arial"/>
    </w:rPr>
  </w:style>
  <w:style w:type="character" w:customStyle="1" w:styleId="ustpZnak">
    <w:name w:val="ustęp Znak"/>
    <w:link w:val="ustp"/>
    <w:locked/>
    <w:rsid w:val="004C0EF4"/>
    <w:rPr>
      <w:rFonts w:ascii="Arial Narrow" w:hAnsi="Arial Narrow" w:cs="Arial"/>
      <w:sz w:val="24"/>
      <w:szCs w:val="24"/>
      <w:shd w:val="clear" w:color="auto" w:fill="FFFFFF"/>
    </w:rPr>
  </w:style>
  <w:style w:type="paragraph" w:customStyle="1" w:styleId="punkt">
    <w:name w:val="punkt"/>
    <w:basedOn w:val="Normalny"/>
    <w:link w:val="punktZnak"/>
    <w:rsid w:val="004C0EF4"/>
    <w:pPr>
      <w:shd w:val="clear" w:color="auto" w:fill="FFFFFF"/>
      <w:tabs>
        <w:tab w:val="left" w:pos="1134"/>
      </w:tabs>
      <w:ind w:left="851" w:right="1" w:hanging="284"/>
    </w:pPr>
    <w:rPr>
      <w:rFonts w:ascii="Arial Narrow" w:hAnsi="Arial Narrow" w:cs="Arial"/>
    </w:rPr>
  </w:style>
  <w:style w:type="character" w:customStyle="1" w:styleId="punktZnak">
    <w:name w:val="punkt Znak"/>
    <w:link w:val="punkt"/>
    <w:locked/>
    <w:rsid w:val="004C0EF4"/>
    <w:rPr>
      <w:rFonts w:ascii="Arial Narrow" w:hAnsi="Arial Narrow" w:cs="Arial"/>
      <w:sz w:val="24"/>
      <w:szCs w:val="24"/>
      <w:shd w:val="clear" w:color="auto" w:fill="FFFFFF"/>
    </w:rPr>
  </w:style>
  <w:style w:type="character" w:customStyle="1" w:styleId="FontStyle33">
    <w:name w:val="Font Style33"/>
    <w:uiPriority w:val="99"/>
    <w:rsid w:val="004C0EF4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4C0EF4"/>
    <w:pPr>
      <w:spacing w:before="100" w:beforeAutospacing="1" w:after="100" w:afterAutospacing="1"/>
    </w:pPr>
    <w:rPr>
      <w:b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rsid w:val="004C0EF4"/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4C0EF4"/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4C0EF4"/>
    <w:pPr>
      <w:spacing w:before="120"/>
      <w:ind w:left="709"/>
      <w:jc w:val="both"/>
    </w:pPr>
    <w:rPr>
      <w:sz w:val="20"/>
      <w:szCs w:val="20"/>
    </w:rPr>
  </w:style>
  <w:style w:type="paragraph" w:customStyle="1" w:styleId="Znak27">
    <w:name w:val="Znak27"/>
    <w:basedOn w:val="Normalny"/>
    <w:uiPriority w:val="99"/>
    <w:rsid w:val="004C0EF4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character" w:styleId="UyteHipercze">
    <w:name w:val="FollowedHyperlink"/>
    <w:uiPriority w:val="99"/>
    <w:rsid w:val="004C0EF4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4C0EF4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4C0EF4"/>
    <w:rPr>
      <w:sz w:val="24"/>
    </w:rPr>
  </w:style>
  <w:style w:type="paragraph" w:customStyle="1" w:styleId="Akapitzlist11">
    <w:name w:val="Akapit z listą11"/>
    <w:basedOn w:val="Normalny"/>
    <w:uiPriority w:val="99"/>
    <w:rsid w:val="004C0E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4C0EF4"/>
    <w:pPr>
      <w:ind w:left="720"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link w:val="ListParagraphChar"/>
    <w:rsid w:val="004C0EF4"/>
    <w:pPr>
      <w:widowControl w:val="0"/>
      <w:autoSpaceDE w:val="0"/>
      <w:autoSpaceDN w:val="0"/>
      <w:adjustRightInd w:val="0"/>
      <w:spacing w:before="120"/>
      <w:ind w:left="708"/>
      <w:jc w:val="both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4C0EF4"/>
  </w:style>
  <w:style w:type="character" w:customStyle="1" w:styleId="CommentTextChar">
    <w:name w:val="Comment Text Char"/>
    <w:locked/>
    <w:rsid w:val="004C0EF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rsid w:val="004C0E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0EF4"/>
  </w:style>
  <w:style w:type="character" w:styleId="Odwoanieprzypisukocowego">
    <w:name w:val="endnote reference"/>
    <w:rsid w:val="004C0EF4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4C0EF4"/>
    <w:pPr>
      <w:spacing w:before="120"/>
      <w:contextualSpacing w:val="0"/>
    </w:pPr>
    <w:rPr>
      <w:rFonts w:eastAsia="Calibri"/>
      <w:sz w:val="22"/>
      <w:szCs w:val="20"/>
    </w:rPr>
  </w:style>
  <w:style w:type="paragraph" w:styleId="Listapunktowana2">
    <w:name w:val="List Bullet 2"/>
    <w:basedOn w:val="Listapunktowana"/>
    <w:autoRedefine/>
    <w:rsid w:val="004C0EF4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4C0EF4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unhideWhenUsed/>
    <w:rsid w:val="004C0EF4"/>
    <w:pPr>
      <w:tabs>
        <w:tab w:val="num" w:pos="360"/>
      </w:tabs>
      <w:ind w:left="360" w:hanging="360"/>
      <w:contextualSpacing/>
    </w:pPr>
    <w:rPr>
      <w:szCs w:val="20"/>
    </w:rPr>
  </w:style>
  <w:style w:type="paragraph" w:styleId="Lista">
    <w:name w:val="List"/>
    <w:basedOn w:val="Normalny"/>
    <w:uiPriority w:val="99"/>
    <w:unhideWhenUsed/>
    <w:rsid w:val="004C0EF4"/>
    <w:pPr>
      <w:ind w:left="283" w:hanging="283"/>
      <w:contextualSpacing/>
    </w:pPr>
    <w:rPr>
      <w:szCs w:val="20"/>
    </w:rPr>
  </w:style>
  <w:style w:type="paragraph" w:customStyle="1" w:styleId="tytu0">
    <w:name w:val="tytuł"/>
    <w:basedOn w:val="a-podst-1"/>
    <w:rsid w:val="004C0EF4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character" w:customStyle="1" w:styleId="FontStyle44">
    <w:name w:val="Font Style44"/>
    <w:basedOn w:val="Domylnaczcionkaakapitu"/>
    <w:rsid w:val="004C0EF4"/>
    <w:rPr>
      <w:rFonts w:ascii="Cambria" w:hAnsi="Cambria" w:cs="Cambria"/>
      <w:color w:val="000000"/>
      <w:sz w:val="21"/>
      <w:szCs w:val="21"/>
    </w:rPr>
  </w:style>
  <w:style w:type="character" w:customStyle="1" w:styleId="st">
    <w:name w:val="st"/>
    <w:basedOn w:val="Domylnaczcionkaakapitu"/>
    <w:uiPriority w:val="99"/>
    <w:rsid w:val="004C0EF4"/>
    <w:rPr>
      <w:rFonts w:cs="Times New Roman"/>
    </w:rPr>
  </w:style>
  <w:style w:type="paragraph" w:customStyle="1" w:styleId="Style19">
    <w:name w:val="Style19"/>
    <w:basedOn w:val="Normalny"/>
    <w:rsid w:val="004C0EF4"/>
    <w:pPr>
      <w:widowControl w:val="0"/>
      <w:autoSpaceDE w:val="0"/>
      <w:autoSpaceDN w:val="0"/>
      <w:adjustRightInd w:val="0"/>
      <w:spacing w:line="235" w:lineRule="exact"/>
      <w:ind w:hanging="418"/>
      <w:jc w:val="both"/>
    </w:pPr>
  </w:style>
  <w:style w:type="paragraph" w:customStyle="1" w:styleId="Style20">
    <w:name w:val="Style20"/>
    <w:basedOn w:val="Normalny"/>
    <w:rsid w:val="004C0EF4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34">
    <w:name w:val="Style34"/>
    <w:basedOn w:val="Normalny"/>
    <w:rsid w:val="004C0EF4"/>
    <w:pPr>
      <w:widowControl w:val="0"/>
      <w:autoSpaceDE w:val="0"/>
      <w:autoSpaceDN w:val="0"/>
      <w:adjustRightInd w:val="0"/>
      <w:spacing w:line="240" w:lineRule="exact"/>
      <w:ind w:hanging="432"/>
    </w:pPr>
  </w:style>
  <w:style w:type="character" w:customStyle="1" w:styleId="FontStyle45">
    <w:name w:val="Font Style45"/>
    <w:basedOn w:val="Domylnaczcionkaakapitu"/>
    <w:rsid w:val="004C0EF4"/>
    <w:rPr>
      <w:rFonts w:ascii="Palatino Linotype" w:hAnsi="Palatino Linotype" w:cs="Palatino Linotype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nan.stat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6</TotalTime>
  <Pages>1</Pages>
  <Words>6430</Words>
  <Characters>38580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creator>SznajderR</dc:creator>
  <cp:lastModifiedBy>zablockam</cp:lastModifiedBy>
  <cp:revision>5</cp:revision>
  <cp:lastPrinted>2014-02-07T07:34:00Z</cp:lastPrinted>
  <dcterms:created xsi:type="dcterms:W3CDTF">2014-07-28T09:31:00Z</dcterms:created>
  <dcterms:modified xsi:type="dcterms:W3CDTF">2014-07-29T06:24:00Z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